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lsm" ContentType="application/vnd.ms-excel.sheet.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A3CA1" w14:textId="3066AEA6" w:rsidR="002B581F" w:rsidRDefault="008A5368" w:rsidP="002B581F">
      <w:pPr>
        <w:jc w:val="center"/>
        <w:rPr>
          <w:sz w:val="48"/>
          <w:szCs w:val="48"/>
        </w:rPr>
      </w:pPr>
      <w:r w:rsidRPr="008A5368">
        <w:rPr>
          <w:rFonts w:ascii="Essay-Font" w:hAnsi="Essay-Font" w:hint="eastAsia"/>
          <w:sz w:val="48"/>
          <w:szCs w:val="48"/>
        </w:rPr>
        <w:t>JK</w:t>
      </w:r>
      <w:r w:rsidR="002B581F" w:rsidRPr="002B581F">
        <w:rPr>
          <w:rFonts w:hint="eastAsia"/>
          <w:sz w:val="48"/>
          <w:szCs w:val="48"/>
        </w:rPr>
        <w:t>文化的历史渊源</w:t>
      </w:r>
    </w:p>
    <w:p w14:paraId="75B0D478" w14:textId="2E8A8C8C" w:rsidR="002B581F" w:rsidRPr="002B581F" w:rsidRDefault="002B581F" w:rsidP="002B581F">
      <w:pPr>
        <w:jc w:val="left"/>
      </w:pPr>
      <w:r w:rsidRPr="007A0E2E">
        <w:rPr>
          <w:rFonts w:hint="eastAsia"/>
          <w:b/>
          <w:bCs/>
        </w:rPr>
        <w:t>摘要</w:t>
      </w:r>
      <w:r>
        <w:rPr>
          <w:rFonts w:hint="eastAsia"/>
        </w:rPr>
        <w:t>：</w:t>
      </w:r>
    </w:p>
    <w:p w14:paraId="72058329" w14:textId="0FFAF851" w:rsidR="002B581F" w:rsidRDefault="008A5368" w:rsidP="002B581F">
      <w:pPr>
        <w:ind w:firstLine="420"/>
        <w:jc w:val="left"/>
      </w:pPr>
      <w:r w:rsidRPr="008A5368">
        <w:rPr>
          <w:rFonts w:ascii="Essay-Font" w:hAnsi="Essay-Font"/>
        </w:rPr>
        <w:t>JK</w:t>
      </w:r>
      <w:r w:rsidR="002B581F">
        <w:t>文化作为一种跨文化现象，其历史渊源深远且复杂，涵盖了从古代宗教仪式到现代流行文化的多个方面。本文通过对古代文明、中世纪社会、近现代发展和当代多元化表现的系统研究，全面揭示了</w:t>
      </w:r>
      <w:r w:rsidRPr="008A5368">
        <w:rPr>
          <w:rFonts w:ascii="Essay-Font" w:hAnsi="Essay-Font"/>
        </w:rPr>
        <w:t>JK</w:t>
      </w:r>
      <w:r w:rsidR="002B581F">
        <w:t>文化的起源、发展和演变过程。文章探讨了</w:t>
      </w:r>
      <w:r w:rsidRPr="008A5368">
        <w:rPr>
          <w:rFonts w:ascii="Essay-Font" w:hAnsi="Essay-Font"/>
        </w:rPr>
        <w:t>JK</w:t>
      </w:r>
      <w:r w:rsidR="002B581F">
        <w:t>文化在不同历史时期的社会地位和影响，并分析了其与宗教、艺术、性别认同等方面的深刻联系。此外，本文还专门分析了</w:t>
      </w:r>
      <w:r w:rsidRPr="008A5368">
        <w:rPr>
          <w:rFonts w:ascii="Essay-Font" w:hAnsi="Essay-Font"/>
        </w:rPr>
        <w:t>JK</w:t>
      </w:r>
      <w:r w:rsidR="002B581F">
        <w:t>文化的受喜好程度发展，展示了其在不同历史时期和地域中的受欢迎程度变化趋势。研究发现，</w:t>
      </w:r>
      <w:r w:rsidRPr="008A5368">
        <w:rPr>
          <w:rFonts w:ascii="Essay-Font" w:hAnsi="Essay-Font"/>
        </w:rPr>
        <w:t>JK</w:t>
      </w:r>
      <w:r w:rsidR="002B581F">
        <w:t>文化不仅丰富了性别角色的表现形式，也促进了社会对性别多样性的理解和接受。</w:t>
      </w:r>
    </w:p>
    <w:p w14:paraId="56148EE1" w14:textId="6DBA3FED" w:rsidR="007A0E2E" w:rsidRDefault="007A0E2E" w:rsidP="007A0E2E">
      <w:pPr>
        <w:jc w:val="left"/>
      </w:pPr>
    </w:p>
    <w:p w14:paraId="1D336069" w14:textId="70FF8B1D" w:rsidR="007A0E2E" w:rsidRDefault="007A0E2E" w:rsidP="007A0E2E">
      <w:pPr>
        <w:ind w:firstLine="420"/>
        <w:jc w:val="left"/>
      </w:pPr>
      <w:r>
        <w:t xml:space="preserve">The phenomenon of cross-dressing, or "nan </w:t>
      </w:r>
      <w:proofErr w:type="spellStart"/>
      <w:r>
        <w:t>niang</w:t>
      </w:r>
      <w:proofErr w:type="spellEnd"/>
      <w:r>
        <w:t xml:space="preserve"> culture," represents a significant cultural practice with deep and complex historical roots, spanning from ancient religious rituals to contemporary popular culture. This study provides a comprehensive examination of the origins, development, and evolution of nan </w:t>
      </w:r>
      <w:proofErr w:type="spellStart"/>
      <w:r>
        <w:t>niang</w:t>
      </w:r>
      <w:proofErr w:type="spellEnd"/>
      <w:r>
        <w:t xml:space="preserve"> culture through systematic research into ancient civilizations, medieval societies, modern developments, and contemporary diverse expressions. The article explores the social status and impact of nan </w:t>
      </w:r>
      <w:proofErr w:type="spellStart"/>
      <w:r>
        <w:t>niang</w:t>
      </w:r>
      <w:proofErr w:type="spellEnd"/>
      <w:r>
        <w:t xml:space="preserve"> culture across different historical periods and analyzes its profound connections with religion, art, and gender identity. Additionally, it specifically examines the popularity trends of nan </w:t>
      </w:r>
      <w:proofErr w:type="spellStart"/>
      <w:r>
        <w:t>niang</w:t>
      </w:r>
      <w:proofErr w:type="spellEnd"/>
      <w:r>
        <w:t xml:space="preserve"> culture, illustrating changes in its acceptance across various historical periods and regions. The study concludes that nan </w:t>
      </w:r>
      <w:proofErr w:type="spellStart"/>
      <w:r>
        <w:t>niang</w:t>
      </w:r>
      <w:proofErr w:type="spellEnd"/>
      <w:r>
        <w:t xml:space="preserve"> culture not only enriches the representation of gender roles but also enhances societal understanding and acceptance of gender diversity.</w:t>
      </w:r>
    </w:p>
    <w:p w14:paraId="288056E8" w14:textId="5E92D6B9" w:rsidR="007A0E2E" w:rsidRDefault="007A0E2E" w:rsidP="007A0E2E">
      <w:pPr>
        <w:jc w:val="left"/>
      </w:pPr>
    </w:p>
    <w:p w14:paraId="42446C3F" w14:textId="58012A7C" w:rsidR="007A0E2E" w:rsidRDefault="007A0E2E" w:rsidP="007A0E2E">
      <w:pPr>
        <w:jc w:val="left"/>
      </w:pPr>
      <w:r>
        <w:rPr>
          <w:rFonts w:hint="eastAsia"/>
        </w:rPr>
        <w:t>关键词：</w:t>
      </w:r>
    </w:p>
    <w:p w14:paraId="3FC7BA7A" w14:textId="17BE1F4E" w:rsidR="007A0E2E" w:rsidRDefault="008A5368" w:rsidP="007A0E2E">
      <w:pPr>
        <w:jc w:val="left"/>
      </w:pPr>
      <w:r w:rsidRPr="008A5368">
        <w:rPr>
          <w:rFonts w:ascii="Essay-Font" w:hAnsi="Essay-Font"/>
        </w:rPr>
        <w:t>JK</w:t>
      </w:r>
      <w:r w:rsidR="007A0E2E">
        <w:t>文化，历史渊源，性别认同，宗教仪式，艺术表现，流行文化，性别多样性</w:t>
      </w:r>
    </w:p>
    <w:p w14:paraId="1BA55865" w14:textId="43457228" w:rsidR="008A5368" w:rsidRDefault="007A0E2E" w:rsidP="007A0E2E">
      <w:pPr>
        <w:jc w:val="left"/>
      </w:pPr>
      <w:r>
        <w:t xml:space="preserve">Nan </w:t>
      </w:r>
      <w:proofErr w:type="spellStart"/>
      <w:r>
        <w:t>niang</w:t>
      </w:r>
      <w:proofErr w:type="spellEnd"/>
      <w:r>
        <w:t xml:space="preserve"> culture, historical origins, gender identity, religious rituals, artistic expression, popular culture, gender diversity</w:t>
      </w:r>
    </w:p>
    <w:p w14:paraId="5A3947B0" w14:textId="77777777" w:rsidR="008A5368" w:rsidRDefault="008A5368">
      <w:pPr>
        <w:widowControl/>
        <w:jc w:val="left"/>
      </w:pPr>
      <w:r>
        <w:br w:type="page"/>
      </w:r>
    </w:p>
    <w:sdt>
      <w:sdtPr>
        <w:rPr>
          <w:rFonts w:asciiTheme="minorHAnsi" w:eastAsiaTheme="minorEastAsia" w:hAnsiTheme="minorHAnsi" w:cstheme="minorBidi"/>
          <w:color w:val="auto"/>
          <w:kern w:val="2"/>
          <w:sz w:val="21"/>
          <w:szCs w:val="22"/>
          <w:lang w:val="zh-CN"/>
        </w:rPr>
        <w:id w:val="1584642273"/>
        <w:docPartObj>
          <w:docPartGallery w:val="Table of Contents"/>
          <w:docPartUnique/>
        </w:docPartObj>
      </w:sdtPr>
      <w:sdtEndPr>
        <w:rPr>
          <w:b/>
          <w:bCs/>
        </w:rPr>
      </w:sdtEndPr>
      <w:sdtContent>
        <w:p w14:paraId="2BCBA5BF" w14:textId="04AC555E" w:rsidR="00DC2F9E" w:rsidRDefault="00DC2F9E">
          <w:pPr>
            <w:pStyle w:val="TOC"/>
          </w:pPr>
          <w:r>
            <w:rPr>
              <w:lang w:val="zh-CN"/>
            </w:rPr>
            <w:t>目录</w:t>
          </w:r>
        </w:p>
        <w:p w14:paraId="1F9BA0F7" w14:textId="48CB6B94" w:rsidR="00DC2F9E" w:rsidRDefault="00DC2F9E">
          <w:pPr>
            <w:pStyle w:val="TOC3"/>
            <w:tabs>
              <w:tab w:val="right" w:leader="dot" w:pos="8296"/>
            </w:tabs>
            <w:rPr>
              <w:noProof/>
            </w:rPr>
          </w:pPr>
          <w:r>
            <w:fldChar w:fldCharType="begin"/>
          </w:r>
          <w:r>
            <w:instrText xml:space="preserve"> TOC \o "1-3" \h \z \u </w:instrText>
          </w:r>
          <w:r>
            <w:fldChar w:fldCharType="separate"/>
          </w:r>
          <w:hyperlink w:anchor="_Toc173281506" w:history="1">
            <w:r w:rsidRPr="004B0128">
              <w:rPr>
                <w:rStyle w:val="a5"/>
                <w:rFonts w:ascii="宋体" w:eastAsia="宋体" w:hAnsi="宋体" w:cs="宋体"/>
                <w:b/>
                <w:bCs/>
                <w:noProof/>
                <w:kern w:val="0"/>
              </w:rPr>
              <w:t>一、引言</w:t>
            </w:r>
            <w:r>
              <w:rPr>
                <w:noProof/>
                <w:webHidden/>
              </w:rPr>
              <w:tab/>
            </w:r>
            <w:r>
              <w:rPr>
                <w:noProof/>
                <w:webHidden/>
              </w:rPr>
              <w:fldChar w:fldCharType="begin"/>
            </w:r>
            <w:r>
              <w:rPr>
                <w:noProof/>
                <w:webHidden/>
              </w:rPr>
              <w:instrText xml:space="preserve"> PAGEREF _Toc173281506 \h </w:instrText>
            </w:r>
            <w:r>
              <w:rPr>
                <w:noProof/>
                <w:webHidden/>
              </w:rPr>
            </w:r>
            <w:r>
              <w:rPr>
                <w:noProof/>
                <w:webHidden/>
              </w:rPr>
              <w:fldChar w:fldCharType="separate"/>
            </w:r>
            <w:r>
              <w:rPr>
                <w:noProof/>
                <w:webHidden/>
              </w:rPr>
              <w:t>3</w:t>
            </w:r>
            <w:r>
              <w:rPr>
                <w:noProof/>
                <w:webHidden/>
              </w:rPr>
              <w:fldChar w:fldCharType="end"/>
            </w:r>
          </w:hyperlink>
        </w:p>
        <w:p w14:paraId="307AD76F" w14:textId="2753026C" w:rsidR="00DC2F9E" w:rsidRDefault="00346C1B">
          <w:pPr>
            <w:pStyle w:val="TOC3"/>
            <w:tabs>
              <w:tab w:val="right" w:leader="dot" w:pos="8296"/>
            </w:tabs>
            <w:rPr>
              <w:noProof/>
            </w:rPr>
          </w:pPr>
          <w:hyperlink w:anchor="_Toc173281507" w:history="1">
            <w:r w:rsidR="00DC2F9E" w:rsidRPr="004B0128">
              <w:rPr>
                <w:rStyle w:val="a5"/>
                <w:rFonts w:ascii="宋体" w:eastAsia="宋体" w:hAnsi="宋体" w:cs="宋体"/>
                <w:b/>
                <w:bCs/>
                <w:noProof/>
                <w:kern w:val="0"/>
              </w:rPr>
              <w:t>二、古代</w:t>
            </w:r>
            <w:r w:rsidR="00DC2F9E" w:rsidRPr="004B0128">
              <w:rPr>
                <w:rStyle w:val="a5"/>
                <w:rFonts w:ascii="Essay-Font" w:eastAsia="宋体" w:hAnsi="Essay-Font" w:cs="宋体"/>
                <w:b/>
                <w:bCs/>
                <w:noProof/>
                <w:kern w:val="0"/>
              </w:rPr>
              <w:t>JK</w:t>
            </w:r>
            <w:r w:rsidR="00DC2F9E" w:rsidRPr="004B0128">
              <w:rPr>
                <w:rStyle w:val="a5"/>
                <w:rFonts w:ascii="宋体" w:eastAsia="宋体" w:hAnsi="宋体" w:cs="宋体"/>
                <w:b/>
                <w:bCs/>
                <w:noProof/>
                <w:kern w:val="0"/>
              </w:rPr>
              <w:t>文化的起源</w:t>
            </w:r>
            <w:r w:rsidR="00DC2F9E">
              <w:rPr>
                <w:noProof/>
                <w:webHidden/>
              </w:rPr>
              <w:tab/>
            </w:r>
            <w:r w:rsidR="00DC2F9E">
              <w:rPr>
                <w:noProof/>
                <w:webHidden/>
              </w:rPr>
              <w:fldChar w:fldCharType="begin"/>
            </w:r>
            <w:r w:rsidR="00DC2F9E">
              <w:rPr>
                <w:noProof/>
                <w:webHidden/>
              </w:rPr>
              <w:instrText xml:space="preserve"> PAGEREF _Toc173281507 \h </w:instrText>
            </w:r>
            <w:r w:rsidR="00DC2F9E">
              <w:rPr>
                <w:noProof/>
                <w:webHidden/>
              </w:rPr>
            </w:r>
            <w:r w:rsidR="00DC2F9E">
              <w:rPr>
                <w:noProof/>
                <w:webHidden/>
              </w:rPr>
              <w:fldChar w:fldCharType="separate"/>
            </w:r>
            <w:r w:rsidR="00DC2F9E">
              <w:rPr>
                <w:noProof/>
                <w:webHidden/>
              </w:rPr>
              <w:t>4</w:t>
            </w:r>
            <w:r w:rsidR="00DC2F9E">
              <w:rPr>
                <w:noProof/>
                <w:webHidden/>
              </w:rPr>
              <w:fldChar w:fldCharType="end"/>
            </w:r>
          </w:hyperlink>
        </w:p>
        <w:p w14:paraId="73A77D89" w14:textId="4CD54E77" w:rsidR="00DC2F9E" w:rsidRDefault="00346C1B">
          <w:pPr>
            <w:pStyle w:val="TOC3"/>
            <w:tabs>
              <w:tab w:val="right" w:leader="dot" w:pos="8296"/>
            </w:tabs>
            <w:rPr>
              <w:noProof/>
            </w:rPr>
          </w:pPr>
          <w:hyperlink w:anchor="_Toc173281508" w:history="1">
            <w:r w:rsidR="00DC2F9E" w:rsidRPr="004B0128">
              <w:rPr>
                <w:rStyle w:val="a5"/>
                <w:rFonts w:ascii="宋体" w:eastAsia="宋体" w:hAnsi="宋体" w:cs="宋体"/>
                <w:b/>
                <w:bCs/>
                <w:noProof/>
                <w:kern w:val="0"/>
              </w:rPr>
              <w:t>三、中世纪</w:t>
            </w:r>
            <w:r w:rsidR="00DC2F9E" w:rsidRPr="004B0128">
              <w:rPr>
                <w:rStyle w:val="a5"/>
                <w:rFonts w:ascii="Essay-Font" w:eastAsia="宋体" w:hAnsi="Essay-Font" w:cs="宋体"/>
                <w:b/>
                <w:bCs/>
                <w:noProof/>
                <w:kern w:val="0"/>
              </w:rPr>
              <w:t>JK</w:t>
            </w:r>
            <w:r w:rsidR="00DC2F9E" w:rsidRPr="004B0128">
              <w:rPr>
                <w:rStyle w:val="a5"/>
                <w:rFonts w:ascii="宋体" w:eastAsia="宋体" w:hAnsi="宋体" w:cs="宋体"/>
                <w:b/>
                <w:bCs/>
                <w:noProof/>
                <w:kern w:val="0"/>
              </w:rPr>
              <w:t>文化的发展</w:t>
            </w:r>
            <w:r w:rsidR="00DC2F9E">
              <w:rPr>
                <w:noProof/>
                <w:webHidden/>
              </w:rPr>
              <w:tab/>
            </w:r>
            <w:r w:rsidR="00DC2F9E">
              <w:rPr>
                <w:noProof/>
                <w:webHidden/>
              </w:rPr>
              <w:fldChar w:fldCharType="begin"/>
            </w:r>
            <w:r w:rsidR="00DC2F9E">
              <w:rPr>
                <w:noProof/>
                <w:webHidden/>
              </w:rPr>
              <w:instrText xml:space="preserve"> PAGEREF _Toc173281508 \h </w:instrText>
            </w:r>
            <w:r w:rsidR="00DC2F9E">
              <w:rPr>
                <w:noProof/>
                <w:webHidden/>
              </w:rPr>
            </w:r>
            <w:r w:rsidR="00DC2F9E">
              <w:rPr>
                <w:noProof/>
                <w:webHidden/>
              </w:rPr>
              <w:fldChar w:fldCharType="separate"/>
            </w:r>
            <w:r w:rsidR="00DC2F9E">
              <w:rPr>
                <w:noProof/>
                <w:webHidden/>
              </w:rPr>
              <w:t>5</w:t>
            </w:r>
            <w:r w:rsidR="00DC2F9E">
              <w:rPr>
                <w:noProof/>
                <w:webHidden/>
              </w:rPr>
              <w:fldChar w:fldCharType="end"/>
            </w:r>
          </w:hyperlink>
        </w:p>
        <w:p w14:paraId="7B87E428" w14:textId="554E639D" w:rsidR="00DC2F9E" w:rsidRDefault="00346C1B">
          <w:pPr>
            <w:pStyle w:val="TOC3"/>
            <w:tabs>
              <w:tab w:val="right" w:leader="dot" w:pos="8296"/>
            </w:tabs>
            <w:rPr>
              <w:noProof/>
            </w:rPr>
          </w:pPr>
          <w:hyperlink w:anchor="_Toc173281509" w:history="1">
            <w:r w:rsidR="00DC2F9E" w:rsidRPr="004B0128">
              <w:rPr>
                <w:rStyle w:val="a5"/>
                <w:rFonts w:ascii="宋体" w:eastAsia="宋体" w:hAnsi="宋体" w:cs="宋体"/>
                <w:b/>
                <w:bCs/>
                <w:noProof/>
                <w:kern w:val="0"/>
              </w:rPr>
              <w:t>四、近现代</w:t>
            </w:r>
            <w:r w:rsidR="00DC2F9E" w:rsidRPr="004B0128">
              <w:rPr>
                <w:rStyle w:val="a5"/>
                <w:rFonts w:ascii="Essay-Font" w:eastAsia="宋体" w:hAnsi="Essay-Font" w:cs="宋体"/>
                <w:b/>
                <w:bCs/>
                <w:noProof/>
                <w:kern w:val="0"/>
              </w:rPr>
              <w:t>JK</w:t>
            </w:r>
            <w:r w:rsidR="00DC2F9E" w:rsidRPr="004B0128">
              <w:rPr>
                <w:rStyle w:val="a5"/>
                <w:rFonts w:ascii="宋体" w:eastAsia="宋体" w:hAnsi="宋体" w:cs="宋体"/>
                <w:b/>
                <w:bCs/>
                <w:noProof/>
                <w:kern w:val="0"/>
              </w:rPr>
              <w:t>文化的演变</w:t>
            </w:r>
            <w:r w:rsidR="00DC2F9E">
              <w:rPr>
                <w:noProof/>
                <w:webHidden/>
              </w:rPr>
              <w:tab/>
            </w:r>
            <w:r w:rsidR="00DC2F9E">
              <w:rPr>
                <w:noProof/>
                <w:webHidden/>
              </w:rPr>
              <w:fldChar w:fldCharType="begin"/>
            </w:r>
            <w:r w:rsidR="00DC2F9E">
              <w:rPr>
                <w:noProof/>
                <w:webHidden/>
              </w:rPr>
              <w:instrText xml:space="preserve"> PAGEREF _Toc173281509 \h </w:instrText>
            </w:r>
            <w:r w:rsidR="00DC2F9E">
              <w:rPr>
                <w:noProof/>
                <w:webHidden/>
              </w:rPr>
            </w:r>
            <w:r w:rsidR="00DC2F9E">
              <w:rPr>
                <w:noProof/>
                <w:webHidden/>
              </w:rPr>
              <w:fldChar w:fldCharType="separate"/>
            </w:r>
            <w:r w:rsidR="00DC2F9E">
              <w:rPr>
                <w:noProof/>
                <w:webHidden/>
              </w:rPr>
              <w:t>6</w:t>
            </w:r>
            <w:r w:rsidR="00DC2F9E">
              <w:rPr>
                <w:noProof/>
                <w:webHidden/>
              </w:rPr>
              <w:fldChar w:fldCharType="end"/>
            </w:r>
          </w:hyperlink>
        </w:p>
        <w:p w14:paraId="2748C83F" w14:textId="0A6F8E4A" w:rsidR="00DC2F9E" w:rsidRDefault="00346C1B">
          <w:pPr>
            <w:pStyle w:val="TOC3"/>
            <w:tabs>
              <w:tab w:val="right" w:leader="dot" w:pos="8296"/>
            </w:tabs>
            <w:rPr>
              <w:noProof/>
            </w:rPr>
          </w:pPr>
          <w:hyperlink w:anchor="_Toc173281510" w:history="1">
            <w:r w:rsidR="00DC2F9E" w:rsidRPr="004B0128">
              <w:rPr>
                <w:rStyle w:val="a5"/>
                <w:rFonts w:ascii="宋体" w:eastAsia="宋体" w:hAnsi="宋体" w:cs="宋体"/>
                <w:b/>
                <w:bCs/>
                <w:noProof/>
                <w:kern w:val="0"/>
              </w:rPr>
              <w:t>五、当代</w:t>
            </w:r>
            <w:r w:rsidR="00DC2F9E" w:rsidRPr="004B0128">
              <w:rPr>
                <w:rStyle w:val="a5"/>
                <w:rFonts w:ascii="Essay-Font" w:eastAsia="宋体" w:hAnsi="Essay-Font" w:cs="宋体"/>
                <w:b/>
                <w:bCs/>
                <w:noProof/>
                <w:kern w:val="0"/>
              </w:rPr>
              <w:t>JK</w:t>
            </w:r>
            <w:r w:rsidR="00DC2F9E" w:rsidRPr="004B0128">
              <w:rPr>
                <w:rStyle w:val="a5"/>
                <w:rFonts w:ascii="宋体" w:eastAsia="宋体" w:hAnsi="宋体" w:cs="宋体"/>
                <w:b/>
                <w:bCs/>
                <w:noProof/>
                <w:kern w:val="0"/>
              </w:rPr>
              <w:t>文化的多元发展</w:t>
            </w:r>
            <w:r w:rsidR="00DC2F9E">
              <w:rPr>
                <w:noProof/>
                <w:webHidden/>
              </w:rPr>
              <w:tab/>
            </w:r>
            <w:r w:rsidR="00DC2F9E">
              <w:rPr>
                <w:noProof/>
                <w:webHidden/>
              </w:rPr>
              <w:fldChar w:fldCharType="begin"/>
            </w:r>
            <w:r w:rsidR="00DC2F9E">
              <w:rPr>
                <w:noProof/>
                <w:webHidden/>
              </w:rPr>
              <w:instrText xml:space="preserve"> PAGEREF _Toc173281510 \h </w:instrText>
            </w:r>
            <w:r w:rsidR="00DC2F9E">
              <w:rPr>
                <w:noProof/>
                <w:webHidden/>
              </w:rPr>
            </w:r>
            <w:r w:rsidR="00DC2F9E">
              <w:rPr>
                <w:noProof/>
                <w:webHidden/>
              </w:rPr>
              <w:fldChar w:fldCharType="separate"/>
            </w:r>
            <w:r w:rsidR="00DC2F9E">
              <w:rPr>
                <w:noProof/>
                <w:webHidden/>
              </w:rPr>
              <w:t>7</w:t>
            </w:r>
            <w:r w:rsidR="00DC2F9E">
              <w:rPr>
                <w:noProof/>
                <w:webHidden/>
              </w:rPr>
              <w:fldChar w:fldCharType="end"/>
            </w:r>
          </w:hyperlink>
        </w:p>
        <w:p w14:paraId="2E36DA27" w14:textId="0EA5DDA3" w:rsidR="00DC2F9E" w:rsidRDefault="00346C1B">
          <w:pPr>
            <w:pStyle w:val="TOC3"/>
            <w:tabs>
              <w:tab w:val="right" w:leader="dot" w:pos="8296"/>
            </w:tabs>
            <w:rPr>
              <w:noProof/>
            </w:rPr>
          </w:pPr>
          <w:hyperlink w:anchor="_Toc173281511" w:history="1">
            <w:r w:rsidR="00DC2F9E" w:rsidRPr="004B0128">
              <w:rPr>
                <w:rStyle w:val="a5"/>
                <w:rFonts w:ascii="宋体" w:eastAsia="宋体" w:hAnsi="宋体" w:cs="宋体"/>
                <w:b/>
                <w:bCs/>
                <w:noProof/>
                <w:kern w:val="0"/>
              </w:rPr>
              <w:t>六、</w:t>
            </w:r>
            <w:r w:rsidR="00DC2F9E" w:rsidRPr="004B0128">
              <w:rPr>
                <w:rStyle w:val="a5"/>
                <w:rFonts w:ascii="Essay-Font" w:eastAsia="宋体" w:hAnsi="Essay-Font" w:cs="宋体"/>
                <w:b/>
                <w:bCs/>
                <w:noProof/>
                <w:kern w:val="0"/>
              </w:rPr>
              <w:t>JK</w:t>
            </w:r>
            <w:r w:rsidR="00DC2F9E" w:rsidRPr="004B0128">
              <w:rPr>
                <w:rStyle w:val="a5"/>
                <w:rFonts w:ascii="宋体" w:eastAsia="宋体" w:hAnsi="宋体" w:cs="宋体"/>
                <w:b/>
                <w:bCs/>
                <w:noProof/>
                <w:kern w:val="0"/>
              </w:rPr>
              <w:t>文化的受喜好程度发展</w:t>
            </w:r>
            <w:r w:rsidR="00DC2F9E">
              <w:rPr>
                <w:noProof/>
                <w:webHidden/>
              </w:rPr>
              <w:tab/>
            </w:r>
            <w:r w:rsidR="00DC2F9E">
              <w:rPr>
                <w:noProof/>
                <w:webHidden/>
              </w:rPr>
              <w:fldChar w:fldCharType="begin"/>
            </w:r>
            <w:r w:rsidR="00DC2F9E">
              <w:rPr>
                <w:noProof/>
                <w:webHidden/>
              </w:rPr>
              <w:instrText xml:space="preserve"> PAGEREF _Toc173281511 \h </w:instrText>
            </w:r>
            <w:r w:rsidR="00DC2F9E">
              <w:rPr>
                <w:noProof/>
                <w:webHidden/>
              </w:rPr>
            </w:r>
            <w:r w:rsidR="00DC2F9E">
              <w:rPr>
                <w:noProof/>
                <w:webHidden/>
              </w:rPr>
              <w:fldChar w:fldCharType="separate"/>
            </w:r>
            <w:r w:rsidR="00DC2F9E">
              <w:rPr>
                <w:noProof/>
                <w:webHidden/>
              </w:rPr>
              <w:t>8</w:t>
            </w:r>
            <w:r w:rsidR="00DC2F9E">
              <w:rPr>
                <w:noProof/>
                <w:webHidden/>
              </w:rPr>
              <w:fldChar w:fldCharType="end"/>
            </w:r>
          </w:hyperlink>
        </w:p>
        <w:p w14:paraId="095BC5AA" w14:textId="03D91FF9" w:rsidR="00DC2F9E" w:rsidRDefault="00346C1B">
          <w:pPr>
            <w:pStyle w:val="TOC3"/>
            <w:tabs>
              <w:tab w:val="right" w:leader="dot" w:pos="8296"/>
            </w:tabs>
            <w:rPr>
              <w:noProof/>
            </w:rPr>
          </w:pPr>
          <w:hyperlink w:anchor="_Toc173281512" w:history="1">
            <w:r w:rsidR="00DC2F9E" w:rsidRPr="004B0128">
              <w:rPr>
                <w:rStyle w:val="a5"/>
                <w:rFonts w:ascii="宋体" w:eastAsia="宋体" w:hAnsi="宋体" w:cs="宋体"/>
                <w:b/>
                <w:bCs/>
                <w:noProof/>
                <w:kern w:val="0"/>
              </w:rPr>
              <w:t>七、结论</w:t>
            </w:r>
            <w:r w:rsidR="00DC2F9E">
              <w:rPr>
                <w:noProof/>
                <w:webHidden/>
              </w:rPr>
              <w:tab/>
            </w:r>
            <w:r w:rsidR="00DC2F9E">
              <w:rPr>
                <w:noProof/>
                <w:webHidden/>
              </w:rPr>
              <w:fldChar w:fldCharType="begin"/>
            </w:r>
            <w:r w:rsidR="00DC2F9E">
              <w:rPr>
                <w:noProof/>
                <w:webHidden/>
              </w:rPr>
              <w:instrText xml:space="preserve"> PAGEREF _Toc173281512 \h </w:instrText>
            </w:r>
            <w:r w:rsidR="00DC2F9E">
              <w:rPr>
                <w:noProof/>
                <w:webHidden/>
              </w:rPr>
            </w:r>
            <w:r w:rsidR="00DC2F9E">
              <w:rPr>
                <w:noProof/>
                <w:webHidden/>
              </w:rPr>
              <w:fldChar w:fldCharType="separate"/>
            </w:r>
            <w:r w:rsidR="00DC2F9E">
              <w:rPr>
                <w:noProof/>
                <w:webHidden/>
              </w:rPr>
              <w:t>9</w:t>
            </w:r>
            <w:r w:rsidR="00DC2F9E">
              <w:rPr>
                <w:noProof/>
                <w:webHidden/>
              </w:rPr>
              <w:fldChar w:fldCharType="end"/>
            </w:r>
          </w:hyperlink>
        </w:p>
        <w:p w14:paraId="3EA25060" w14:textId="462D6AFA" w:rsidR="00DC2F9E" w:rsidRDefault="00DC2F9E">
          <w:r>
            <w:rPr>
              <w:b/>
              <w:bCs/>
              <w:lang w:val="zh-CN"/>
            </w:rPr>
            <w:fldChar w:fldCharType="end"/>
          </w:r>
        </w:p>
      </w:sdtContent>
    </w:sdt>
    <w:p w14:paraId="35561A8D" w14:textId="77777777" w:rsidR="008A5368" w:rsidRDefault="008A5368" w:rsidP="007A0E2E">
      <w:pPr>
        <w:jc w:val="left"/>
      </w:pPr>
    </w:p>
    <w:p w14:paraId="3CD9660C" w14:textId="417D6084" w:rsidR="007A0E2E" w:rsidRPr="008A5368" w:rsidRDefault="008A5368" w:rsidP="008A5368">
      <w:pPr>
        <w:widowControl/>
        <w:jc w:val="left"/>
      </w:pPr>
      <w:r>
        <w:br w:type="page"/>
      </w:r>
    </w:p>
    <w:p w14:paraId="0F7E9FB4" w14:textId="70DE2B26"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0" w:name="_Toc173281506"/>
      <w:r w:rsidRPr="00896056">
        <w:rPr>
          <w:rFonts w:ascii="宋体" w:eastAsia="宋体" w:hAnsi="宋体" w:cs="宋体"/>
          <w:b/>
          <w:bCs/>
          <w:kern w:val="0"/>
          <w:sz w:val="27"/>
          <w:szCs w:val="27"/>
        </w:rPr>
        <w:t>一、引言</w:t>
      </w:r>
      <w:bookmarkEnd w:id="0"/>
    </w:p>
    <w:p w14:paraId="07C16E99" w14:textId="77777777" w:rsidR="00896056" w:rsidRPr="00896056" w:rsidRDefault="00896056" w:rsidP="00896056">
      <w:pPr>
        <w:widowControl/>
        <w:numPr>
          <w:ilvl w:val="0"/>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论文背景</w:t>
      </w:r>
    </w:p>
    <w:p w14:paraId="22BC8B85" w14:textId="6AA2AA3A" w:rsidR="00896056" w:rsidRPr="00896056" w:rsidRDefault="008A5368" w:rsidP="00896056">
      <w:pPr>
        <w:widowControl/>
        <w:numPr>
          <w:ilvl w:val="1"/>
          <w:numId w:val="38"/>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文化的定义</w:t>
      </w:r>
      <w:r w:rsidR="00896056" w:rsidRPr="00896056">
        <w:rPr>
          <w:rFonts w:ascii="宋体" w:eastAsia="宋体" w:hAnsi="宋体" w:cs="宋体"/>
          <w:kern w:val="0"/>
          <w:sz w:val="24"/>
          <w:szCs w:val="24"/>
        </w:rPr>
        <w:t>：</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文化指男性扮演女性角色的文化现象，这种现象不仅限于戏剧和表演领域，还广泛存在于宗教仪式、文学艺术和日常生活中。</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文化在不同历史时期和地域中有着独特的表现形式和重要性。</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文化的表现形式可以包括男性装扮成女性进行表演、参与宗教仪式，甚至在某些社会中作为一种生活方式被广泛接受。例如，在中国传统戏剧中，男旦角色是男性扮演女性的重要角色类型，这一传统延续至今。</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文化不仅是艺术表现的一部分，也反映了社会对性别角色的认知和接受程度。通过对</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文化的研究，我们可以深入了解不同社会对性别角色和性别流动的看法，揭示文化多样性对性别认知的影响，并为当代性别研究提供历史和文化背景。</w:t>
      </w:r>
    </w:p>
    <w:p w14:paraId="3641400A" w14:textId="50E95B2C" w:rsidR="00896056" w:rsidRPr="00896056" w:rsidRDefault="00896056" w:rsidP="00896056">
      <w:pPr>
        <w:widowControl/>
        <w:numPr>
          <w:ilvl w:val="1"/>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研究</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文化的意义</w:t>
      </w:r>
      <w:r w:rsidRPr="00896056">
        <w:rPr>
          <w:rFonts w:ascii="宋体" w:eastAsia="宋体" w:hAnsi="宋体" w:cs="宋体"/>
          <w:kern w:val="0"/>
          <w:sz w:val="24"/>
          <w:szCs w:val="24"/>
        </w:rPr>
        <w:t>：研究</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文化有助于理解不同社会对性别角色和性别流动的看法，揭示文化多样性对性别认知的影响，并为当代性别研究提供历史和文化背景。</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文化作为一种跨文化现象，其研究不仅可以丰富我们对性别和性别流动性的理解，还可以为当代性别平等运动提供历史和文化依据。通过研究</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发展历程，我们可以看到不同社会在不同历史时期对性别角色的认知和接受程度，以及这些认知和接受程度如何随着时间的推移发生变化。这些研究成果可以为当代社会在处理性别问题时提供参考，帮助我们更好地理解和接受性别多样性。</w:t>
      </w:r>
    </w:p>
    <w:p w14:paraId="0042877E" w14:textId="77777777" w:rsidR="00896056" w:rsidRPr="00896056" w:rsidRDefault="00896056" w:rsidP="00896056">
      <w:pPr>
        <w:widowControl/>
        <w:numPr>
          <w:ilvl w:val="0"/>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研究目的与问题</w:t>
      </w:r>
    </w:p>
    <w:p w14:paraId="1354A7AC" w14:textId="55B02F73" w:rsidR="00896056" w:rsidRPr="00896056" w:rsidRDefault="00896056" w:rsidP="00896056">
      <w:pPr>
        <w:widowControl/>
        <w:numPr>
          <w:ilvl w:val="1"/>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探讨</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文化的历史渊源</w:t>
      </w:r>
      <w:r w:rsidRPr="00896056">
        <w:rPr>
          <w:rFonts w:ascii="宋体" w:eastAsia="宋体" w:hAnsi="宋体" w:cs="宋体"/>
          <w:kern w:val="0"/>
          <w:sz w:val="24"/>
          <w:szCs w:val="24"/>
        </w:rPr>
        <w:t>：本文将追溯</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文化的起源，分析其在不同文明和历史时期的发展轨迹。通过对古代文明、宗教仪式、文学艺术等方面的研究，揭示</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文化的起源和早期发展情况。这一研究将为我们提供一个全面的历史视角，帮助我们理解</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文化的形成和发展背景。</w:t>
      </w:r>
    </w:p>
    <w:p w14:paraId="31B11C1F" w14:textId="0858A407" w:rsidR="00896056" w:rsidRPr="00896056" w:rsidRDefault="00896056" w:rsidP="00896056">
      <w:pPr>
        <w:widowControl/>
        <w:numPr>
          <w:ilvl w:val="1"/>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分析</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文化的发展与演变</w:t>
      </w:r>
      <w:r w:rsidRPr="00896056">
        <w:rPr>
          <w:rFonts w:ascii="宋体" w:eastAsia="宋体" w:hAnsi="宋体" w:cs="宋体"/>
          <w:kern w:val="0"/>
          <w:sz w:val="24"/>
          <w:szCs w:val="24"/>
        </w:rPr>
        <w:t>：通过对不同文化中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角色的研究，探讨其在社会、宗教、艺术等方面的变化和影响。</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文化在不同历史时期和地域中的表现形式和地位可能有所不同，这一研究将通过比较不同文化中的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角色，揭示其发展和演变的过程。例如，在中国和日本的传统戏剧中，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角色有着重要的地位和影响，这与西方社会中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文化的发展有所不同。通过这种比较研究，我们可以更全面地理解</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文化的多样性和复杂性。</w:t>
      </w:r>
    </w:p>
    <w:p w14:paraId="7290A0AA" w14:textId="77777777" w:rsidR="00896056" w:rsidRPr="00896056" w:rsidRDefault="00896056" w:rsidP="00896056">
      <w:pPr>
        <w:widowControl/>
        <w:numPr>
          <w:ilvl w:val="1"/>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研究问题</w:t>
      </w:r>
      <w:r w:rsidRPr="00896056">
        <w:rPr>
          <w:rFonts w:ascii="宋体" w:eastAsia="宋体" w:hAnsi="宋体" w:cs="宋体"/>
          <w:kern w:val="0"/>
          <w:sz w:val="24"/>
          <w:szCs w:val="24"/>
        </w:rPr>
        <w:t>：</w:t>
      </w:r>
    </w:p>
    <w:p w14:paraId="31709025" w14:textId="0E457A5D" w:rsidR="00896056" w:rsidRPr="00896056" w:rsidRDefault="00896056" w:rsidP="00896056">
      <w:pPr>
        <w:widowControl/>
        <w:numPr>
          <w:ilvl w:val="2"/>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kern w:val="0"/>
          <w:sz w:val="24"/>
          <w:szCs w:val="24"/>
        </w:rPr>
        <w:t>**</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文化在不同历史时期和地域中的表现形式有哪些？**这一问题将通过对不同历史时期和地域中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文化的详细研究，揭示其表现形式和特征。例如，在古代中国的宗教仪式中，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角色可能主要是祭祀和巫术活动中的一部分，而在中世纪欧洲的宗教戏剧中，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角色则可能更多地出现在道德教育和宗教宣传中。</w:t>
      </w:r>
    </w:p>
    <w:p w14:paraId="4656B4FB" w14:textId="6155A263" w:rsidR="00896056" w:rsidRPr="00896056" w:rsidRDefault="00896056" w:rsidP="00896056">
      <w:pPr>
        <w:widowControl/>
        <w:numPr>
          <w:ilvl w:val="2"/>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kern w:val="0"/>
          <w:sz w:val="24"/>
          <w:szCs w:val="24"/>
        </w:rPr>
        <w:t>**</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文化在社会、宗教和艺术中的地位和作用如何？**这一问题将通过分析</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文化在不同社会和文化背景下的地位和作用，揭示其在社会、宗教和艺术中的影响和意义。例如，在中国和日本的传统戏剧中，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角色不仅是艺术表现的一部分，也在一定程度上反映了社会对性别角色的认知和接受程度。</w:t>
      </w:r>
    </w:p>
    <w:p w14:paraId="0769DD59" w14:textId="28BC0CFF" w:rsidR="00896056" w:rsidRPr="00896056" w:rsidRDefault="00896056" w:rsidP="00896056">
      <w:pPr>
        <w:widowControl/>
        <w:numPr>
          <w:ilvl w:val="2"/>
          <w:numId w:val="38"/>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kern w:val="0"/>
          <w:sz w:val="24"/>
          <w:szCs w:val="24"/>
        </w:rPr>
        <w:t>**</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文化对现代性别认同和性别流动性的影响是什么？**这一问题将通过分析</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文化对现代社会性别认同和性别流动性的影响，揭示其在现代社会中的地位和作用。例如，现代社会中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文化的流行，可能对性别认同和性别流动性产生积极影响，推动社会对性别多样性的接受和理解。</w:t>
      </w:r>
    </w:p>
    <w:p w14:paraId="035D62D9" w14:textId="50CD6CB2"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1" w:name="_Toc173281507"/>
      <w:r w:rsidRPr="00896056">
        <w:rPr>
          <w:rFonts w:ascii="宋体" w:eastAsia="宋体" w:hAnsi="宋体" w:cs="宋体"/>
          <w:b/>
          <w:bCs/>
          <w:kern w:val="0"/>
          <w:sz w:val="27"/>
          <w:szCs w:val="27"/>
        </w:rPr>
        <w:t>二、古代</w:t>
      </w:r>
      <w:r w:rsidR="008A5368" w:rsidRPr="008A5368">
        <w:rPr>
          <w:rFonts w:ascii="Essay-Font" w:eastAsia="宋体" w:hAnsi="Essay-Font" w:cs="宋体"/>
          <w:b/>
          <w:bCs/>
          <w:kern w:val="0"/>
          <w:sz w:val="27"/>
          <w:szCs w:val="27"/>
        </w:rPr>
        <w:t>JK</w:t>
      </w:r>
      <w:r w:rsidRPr="00896056">
        <w:rPr>
          <w:rFonts w:ascii="宋体" w:eastAsia="宋体" w:hAnsi="宋体" w:cs="宋体"/>
          <w:b/>
          <w:bCs/>
          <w:kern w:val="0"/>
          <w:sz w:val="27"/>
          <w:szCs w:val="27"/>
        </w:rPr>
        <w:t>文化的起源</w:t>
      </w:r>
      <w:bookmarkEnd w:id="1"/>
    </w:p>
    <w:p w14:paraId="30A5C532" w14:textId="06DB2437" w:rsidR="00896056" w:rsidRPr="00896056" w:rsidRDefault="00896056" w:rsidP="00896056">
      <w:pPr>
        <w:widowControl/>
        <w:numPr>
          <w:ilvl w:val="0"/>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早期</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文化的雏形</w:t>
      </w:r>
    </w:p>
    <w:p w14:paraId="628AE900" w14:textId="5F50220D" w:rsidR="00896056" w:rsidRPr="00896056" w:rsidRDefault="00896056" w:rsidP="00896056">
      <w:pPr>
        <w:widowControl/>
        <w:numPr>
          <w:ilvl w:val="1"/>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原始社会中的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角色</w:t>
      </w:r>
      <w:r w:rsidRPr="00896056">
        <w:rPr>
          <w:rFonts w:ascii="宋体" w:eastAsia="宋体" w:hAnsi="宋体" w:cs="宋体"/>
          <w:kern w:val="0"/>
          <w:sz w:val="24"/>
          <w:szCs w:val="24"/>
        </w:rPr>
        <w:t>：在许多原始社会中，男性扮演女性角色常常与宗教祭祀和部落仪式有关。这些早期的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往往具有神秘色彩，被认为拥有特殊的能力。例如，在某些非洲部落中，男性巫师会在仪式中装扮成女性，以此象征他们与神灵的沟通能力和灵性。这些巫师在部落中具有重要地位，其装扮和行为被视为神圣和神秘的象征。同样，在美洲原住民的某些部落中，男性扮演女性角色的行为也被视为具有特殊的宗教和社会意义。这些早期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角色不仅是宗教仪式的一部分，也反映了社会对性别角色的特殊理解和接受。</w:t>
      </w:r>
    </w:p>
    <w:p w14:paraId="06199D0A" w14:textId="2897139D" w:rsidR="00896056" w:rsidRPr="00896056" w:rsidRDefault="00896056" w:rsidP="00896056">
      <w:pPr>
        <w:widowControl/>
        <w:numPr>
          <w:ilvl w:val="1"/>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远古神话和传说中的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形象</w:t>
      </w:r>
      <w:r w:rsidRPr="00896056">
        <w:rPr>
          <w:rFonts w:ascii="宋体" w:eastAsia="宋体" w:hAnsi="宋体" w:cs="宋体"/>
          <w:kern w:val="0"/>
          <w:sz w:val="24"/>
          <w:szCs w:val="24"/>
        </w:rPr>
        <w:t>：许多古老神话中都有</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形象，如古希腊神话中的赫尔墨斯和阿佛洛狄忒的结合体赫马佛洛狄忒斯，这一形象展示了早期社会对</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角色的认知和接受。赫马佛洛狄忒斯作为</w:t>
      </w:r>
      <w:proofErr w:type="gramStart"/>
      <w:r w:rsidRPr="00896056">
        <w:rPr>
          <w:rFonts w:ascii="宋体" w:eastAsia="宋体" w:hAnsi="宋体" w:cs="宋体"/>
          <w:kern w:val="0"/>
          <w:sz w:val="24"/>
          <w:szCs w:val="24"/>
        </w:rPr>
        <w:t>双性神的</w:t>
      </w:r>
      <w:proofErr w:type="gramEnd"/>
      <w:r w:rsidRPr="00896056">
        <w:rPr>
          <w:rFonts w:ascii="宋体" w:eastAsia="宋体" w:hAnsi="宋体" w:cs="宋体"/>
          <w:kern w:val="0"/>
          <w:sz w:val="24"/>
          <w:szCs w:val="24"/>
        </w:rPr>
        <w:t>代表，象征着性别的流动性和多样性。在古希腊神话中，赫马佛洛狄忒斯的形象不仅是神话创作的灵感来源，也反映了古希腊社会对性别和性别流动性的开放态度。同样，中国的《山海经》中也有类似的双性人和性别转换的故事，如黄帝之子夸父被描述为半人半神的形象，其性别特征也具有双重性。这些神话和传说中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形象不仅是古代文学和艺术的重要组成部分，也反映了社会对性别角色和性别流动性的理解和接受。</w:t>
      </w:r>
    </w:p>
    <w:p w14:paraId="1FAA3BA9" w14:textId="7028069E" w:rsidR="00896056" w:rsidRPr="00896056" w:rsidRDefault="00896056" w:rsidP="00896056">
      <w:pPr>
        <w:widowControl/>
        <w:numPr>
          <w:ilvl w:val="0"/>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古代文明中的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60BF909E" w14:textId="34FFC133" w:rsidR="00896056" w:rsidRPr="00896056" w:rsidRDefault="00896056" w:rsidP="00896056">
      <w:pPr>
        <w:widowControl/>
        <w:numPr>
          <w:ilvl w:val="1"/>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中国古代</w:t>
      </w:r>
      <w:r w:rsidRPr="00896056">
        <w:rPr>
          <w:rFonts w:ascii="宋体" w:eastAsia="宋体" w:hAnsi="宋体" w:cs="宋体"/>
          <w:kern w:val="0"/>
          <w:sz w:val="24"/>
          <w:szCs w:val="24"/>
        </w:rPr>
        <w:t>：在中国古代文献如《山海经》和《左传》中，有许多关于</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角色的记载。例如，《左传》中描述的邢国的</w:t>
      </w:r>
      <w:proofErr w:type="gramStart"/>
      <w:r w:rsidRPr="00896056">
        <w:rPr>
          <w:rFonts w:ascii="宋体" w:eastAsia="宋体" w:hAnsi="宋体" w:cs="宋体"/>
          <w:kern w:val="0"/>
          <w:sz w:val="24"/>
          <w:szCs w:val="24"/>
        </w:rPr>
        <w:t>巫觋</w:t>
      </w:r>
      <w:proofErr w:type="gramEnd"/>
      <w:r w:rsidRPr="00896056">
        <w:rPr>
          <w:rFonts w:ascii="宋体" w:eastAsia="宋体" w:hAnsi="宋体" w:cs="宋体"/>
          <w:kern w:val="0"/>
          <w:sz w:val="24"/>
          <w:szCs w:val="24"/>
        </w:rPr>
        <w:t>，他们经常扮演女性角色进行祭祀活动，这些描述反映了古代中国社会对</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角色的接受和尊重。在古代中国的宗教仪式和巫术活动中，男性扮演女性角色常常被视为一种神圣的行为，具有特殊的宗教和社会意义。这些</w:t>
      </w:r>
      <w:proofErr w:type="gramStart"/>
      <w:r w:rsidRPr="00896056">
        <w:rPr>
          <w:rFonts w:ascii="宋体" w:eastAsia="宋体" w:hAnsi="宋体" w:cs="宋体"/>
          <w:kern w:val="0"/>
          <w:sz w:val="24"/>
          <w:szCs w:val="24"/>
        </w:rPr>
        <w:t>巫觋</w:t>
      </w:r>
      <w:proofErr w:type="gramEnd"/>
      <w:r w:rsidRPr="00896056">
        <w:rPr>
          <w:rFonts w:ascii="宋体" w:eastAsia="宋体" w:hAnsi="宋体" w:cs="宋体"/>
          <w:kern w:val="0"/>
          <w:sz w:val="24"/>
          <w:szCs w:val="24"/>
        </w:rPr>
        <w:t>不仅在宗教仪式中扮演重要角色，也在一定程度上反映了社会对性别角色的多样性和流动性的理解。</w:t>
      </w:r>
    </w:p>
    <w:p w14:paraId="301BEF84" w14:textId="630BC44E" w:rsidR="00896056" w:rsidRPr="00896056" w:rsidRDefault="00896056" w:rsidP="00896056">
      <w:pPr>
        <w:widowControl/>
        <w:numPr>
          <w:ilvl w:val="1"/>
          <w:numId w:val="39"/>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古希腊和罗马</w:t>
      </w:r>
      <w:r w:rsidRPr="00896056">
        <w:rPr>
          <w:rFonts w:ascii="宋体" w:eastAsia="宋体" w:hAnsi="宋体" w:cs="宋体"/>
          <w:kern w:val="0"/>
          <w:sz w:val="24"/>
          <w:szCs w:val="24"/>
        </w:rPr>
        <w:t>：在古希腊和罗马，</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被广泛接受和使用，尤其是在祭祀和宗教仪式中。例如，古希腊神话中有许多关于性别转换和双性人的故事，这些故事不仅是神话创作的灵感来源，也是社会现实的反映。在古希腊的祭祀仪式中，男性扮演女性角色常常被视为一种神圣的行为，具有特殊的宗教和社会意义。同样，在古罗马的宗教仪式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角色也具有重要地位，如罗马的萨尔玛提亚祭祀中，男性祭司会装扮成女性，以示对女神维纳斯的敬意。这些古代文明中的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文化现象，不仅反映了社会对性别角色的多样性和流动性的理解，也展示了</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文化在宗教和社会生活中的重要地位。</w:t>
      </w:r>
    </w:p>
    <w:p w14:paraId="3AC066EE" w14:textId="4875E9FE"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2" w:name="_Toc173281508"/>
      <w:r w:rsidRPr="00896056">
        <w:rPr>
          <w:rFonts w:ascii="宋体" w:eastAsia="宋体" w:hAnsi="宋体" w:cs="宋体"/>
          <w:b/>
          <w:bCs/>
          <w:kern w:val="0"/>
          <w:sz w:val="27"/>
          <w:szCs w:val="27"/>
        </w:rPr>
        <w:t>三、中世纪</w:t>
      </w:r>
      <w:r w:rsidR="008A5368" w:rsidRPr="008A5368">
        <w:rPr>
          <w:rFonts w:ascii="Essay-Font" w:eastAsia="宋体" w:hAnsi="Essay-Font" w:cs="宋体"/>
          <w:b/>
          <w:bCs/>
          <w:kern w:val="0"/>
          <w:sz w:val="27"/>
          <w:szCs w:val="27"/>
        </w:rPr>
        <w:t>JK</w:t>
      </w:r>
      <w:r w:rsidRPr="00896056">
        <w:rPr>
          <w:rFonts w:ascii="宋体" w:eastAsia="宋体" w:hAnsi="宋体" w:cs="宋体"/>
          <w:b/>
          <w:bCs/>
          <w:kern w:val="0"/>
          <w:sz w:val="27"/>
          <w:szCs w:val="27"/>
        </w:rPr>
        <w:t>文化的发展</w:t>
      </w:r>
      <w:bookmarkEnd w:id="2"/>
    </w:p>
    <w:p w14:paraId="02399959" w14:textId="53E23D56" w:rsidR="00896056" w:rsidRPr="00896056" w:rsidRDefault="00896056" w:rsidP="00896056">
      <w:pPr>
        <w:widowControl/>
        <w:numPr>
          <w:ilvl w:val="0"/>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中世纪欧洲的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76BC997C" w14:textId="0BF273C6" w:rsidR="00896056" w:rsidRPr="00896056" w:rsidRDefault="00896056" w:rsidP="00896056">
      <w:pPr>
        <w:widowControl/>
        <w:numPr>
          <w:ilvl w:val="1"/>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宗教和民间传说中的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角色</w:t>
      </w:r>
      <w:r w:rsidRPr="00896056">
        <w:rPr>
          <w:rFonts w:ascii="宋体" w:eastAsia="宋体" w:hAnsi="宋体" w:cs="宋体"/>
          <w:kern w:val="0"/>
          <w:sz w:val="24"/>
          <w:szCs w:val="24"/>
        </w:rPr>
        <w:t>：在中世纪欧洲，</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角色经常出现在宗教戏剧和民间传说中。例如，在一些圣经故事和宗教戏剧中，男性会扮演女性角色，这些角色常常用来传递宗教教义或道德教训。在中世纪的宗教戏剧中，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被赋予了特殊的宗教意义，其表演不仅是为了娱乐，也是为了教育和启迪观众。例如，中世纪的宗教剧《圣经故事》中，男性演员扮演的女性角色常常用来传递关于性别和道德的教义，这些角色在戏剧中具有重要地位和影响。</w:t>
      </w:r>
    </w:p>
    <w:p w14:paraId="3C59260E" w14:textId="64BDFA15" w:rsidR="00896056" w:rsidRPr="00896056" w:rsidRDefault="00896056" w:rsidP="00896056">
      <w:pPr>
        <w:widowControl/>
        <w:numPr>
          <w:ilvl w:val="1"/>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中世纪文学和艺术中的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形象</w:t>
      </w:r>
      <w:r w:rsidRPr="00896056">
        <w:rPr>
          <w:rFonts w:ascii="宋体" w:eastAsia="宋体" w:hAnsi="宋体" w:cs="宋体"/>
          <w:kern w:val="0"/>
          <w:sz w:val="24"/>
          <w:szCs w:val="24"/>
        </w:rPr>
        <w:t>：中世纪的文学作品和艺术品中，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形象常常用来表达道德教训或象征意义。例如，中世纪</w:t>
      </w:r>
      <w:proofErr w:type="gramStart"/>
      <w:r w:rsidRPr="00896056">
        <w:rPr>
          <w:rFonts w:ascii="宋体" w:eastAsia="宋体" w:hAnsi="宋体" w:cs="宋体"/>
          <w:kern w:val="0"/>
          <w:sz w:val="24"/>
          <w:szCs w:val="24"/>
        </w:rPr>
        <w:t>的吟游诗人</w:t>
      </w:r>
      <w:proofErr w:type="gramEnd"/>
      <w:r w:rsidRPr="00896056">
        <w:rPr>
          <w:rFonts w:ascii="宋体" w:eastAsia="宋体" w:hAnsi="宋体" w:cs="宋体"/>
          <w:kern w:val="0"/>
          <w:sz w:val="24"/>
          <w:szCs w:val="24"/>
        </w:rPr>
        <w:t>和戏剧中经常出现</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角色，这些角色不仅丰富了文学和艺术的表现形式，也反映了社会对性别角色的多样性认知。在中世纪的文学作品中，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角色常常被描绘为具有特殊智慧和能力的形象，其行为和装扮常常用来传达关于性别和道德的复杂观念。例如，中世纪</w:t>
      </w:r>
      <w:proofErr w:type="gramStart"/>
      <w:r w:rsidRPr="00896056">
        <w:rPr>
          <w:rFonts w:ascii="宋体" w:eastAsia="宋体" w:hAnsi="宋体" w:cs="宋体"/>
          <w:kern w:val="0"/>
          <w:sz w:val="24"/>
          <w:szCs w:val="24"/>
        </w:rPr>
        <w:t>的吟游诗人</w:t>
      </w:r>
      <w:proofErr w:type="gramEnd"/>
      <w:r w:rsidRPr="00896056">
        <w:rPr>
          <w:rFonts w:ascii="宋体" w:eastAsia="宋体" w:hAnsi="宋体" w:cs="宋体"/>
          <w:kern w:val="0"/>
          <w:sz w:val="24"/>
          <w:szCs w:val="24"/>
        </w:rPr>
        <w:t>故事中，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角色常常是智慧和勇敢的象征，其形象在文学中具有深远影响。同样，中世纪的艺术作品中，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形象也常常被用来表达宗教和道德的象征意义，这些形象在艺术作品中具有重要地位和影响。</w:t>
      </w:r>
    </w:p>
    <w:p w14:paraId="4315C92B" w14:textId="35F2FBAC" w:rsidR="00896056" w:rsidRPr="00896056" w:rsidRDefault="00896056" w:rsidP="00896056">
      <w:pPr>
        <w:widowControl/>
        <w:numPr>
          <w:ilvl w:val="0"/>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东亚地区的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35D3478B" w14:textId="37F1B515" w:rsidR="00896056" w:rsidRPr="00896056" w:rsidRDefault="00896056" w:rsidP="00896056">
      <w:pPr>
        <w:widowControl/>
        <w:numPr>
          <w:ilvl w:val="1"/>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日本的“女形”传统</w:t>
      </w:r>
      <w:r w:rsidRPr="00896056">
        <w:rPr>
          <w:rFonts w:ascii="宋体" w:eastAsia="宋体" w:hAnsi="宋体" w:cs="宋体"/>
          <w:kern w:val="0"/>
          <w:sz w:val="24"/>
          <w:szCs w:val="24"/>
        </w:rPr>
        <w:t>：在日本传统戏剧如能剧和歌舞伎中，男性扮演女性角色的“女形”角色具有重要地位，并对后来的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文化产生深远影响。女</w:t>
      </w:r>
      <w:proofErr w:type="gramStart"/>
      <w:r w:rsidRPr="00896056">
        <w:rPr>
          <w:rFonts w:ascii="宋体" w:eastAsia="宋体" w:hAnsi="宋体" w:cs="宋体"/>
          <w:kern w:val="0"/>
          <w:sz w:val="24"/>
          <w:szCs w:val="24"/>
        </w:rPr>
        <w:t>形不仅</w:t>
      </w:r>
      <w:proofErr w:type="gramEnd"/>
      <w:r w:rsidRPr="00896056">
        <w:rPr>
          <w:rFonts w:ascii="宋体" w:eastAsia="宋体" w:hAnsi="宋体" w:cs="宋体"/>
          <w:kern w:val="0"/>
          <w:sz w:val="24"/>
          <w:szCs w:val="24"/>
        </w:rPr>
        <w:t>是一种表演形式，也是一种文化现象，反映了日本社会对性别角色的独特理解。在日本的能剧和歌舞伎中，女</w:t>
      </w:r>
      <w:proofErr w:type="gramStart"/>
      <w:r w:rsidRPr="00896056">
        <w:rPr>
          <w:rFonts w:ascii="宋体" w:eastAsia="宋体" w:hAnsi="宋体" w:cs="宋体"/>
          <w:kern w:val="0"/>
          <w:sz w:val="24"/>
          <w:szCs w:val="24"/>
        </w:rPr>
        <w:t>形演员</w:t>
      </w:r>
      <w:proofErr w:type="gramEnd"/>
      <w:r w:rsidRPr="00896056">
        <w:rPr>
          <w:rFonts w:ascii="宋体" w:eastAsia="宋体" w:hAnsi="宋体" w:cs="宋体"/>
          <w:kern w:val="0"/>
          <w:sz w:val="24"/>
          <w:szCs w:val="24"/>
        </w:rPr>
        <w:t>以其细腻的表演和精湛的技艺著称，他们通过扮演女性角色，展示了男性在性别表现上的多样性和灵活性。例如，歌舞伎中的著名女</w:t>
      </w:r>
      <w:proofErr w:type="gramStart"/>
      <w:r w:rsidRPr="00896056">
        <w:rPr>
          <w:rFonts w:ascii="宋体" w:eastAsia="宋体" w:hAnsi="宋体" w:cs="宋体"/>
          <w:kern w:val="0"/>
          <w:sz w:val="24"/>
          <w:szCs w:val="24"/>
        </w:rPr>
        <w:t>形演员市</w:t>
      </w:r>
      <w:proofErr w:type="gramEnd"/>
      <w:r w:rsidRPr="00896056">
        <w:rPr>
          <w:rFonts w:ascii="宋体" w:eastAsia="宋体" w:hAnsi="宋体" w:cs="宋体"/>
          <w:kern w:val="0"/>
          <w:sz w:val="24"/>
          <w:szCs w:val="24"/>
        </w:rPr>
        <w:t>川</w:t>
      </w:r>
      <w:proofErr w:type="gramStart"/>
      <w:r w:rsidRPr="00896056">
        <w:rPr>
          <w:rFonts w:ascii="宋体" w:eastAsia="宋体" w:hAnsi="宋体" w:cs="宋体"/>
          <w:kern w:val="0"/>
          <w:sz w:val="24"/>
          <w:szCs w:val="24"/>
        </w:rPr>
        <w:t>海老藏以</w:t>
      </w:r>
      <w:proofErr w:type="gramEnd"/>
      <w:r w:rsidRPr="00896056">
        <w:rPr>
          <w:rFonts w:ascii="宋体" w:eastAsia="宋体" w:hAnsi="宋体" w:cs="宋体"/>
          <w:kern w:val="0"/>
          <w:sz w:val="24"/>
          <w:szCs w:val="24"/>
        </w:rPr>
        <w:t>其出色的表演和独特的风格，成为日本传统戏剧的重要代表，展示了女形角色在日本文化中的重要地位和影响。</w:t>
      </w:r>
    </w:p>
    <w:p w14:paraId="056C7FEF" w14:textId="128D7272" w:rsidR="00896056" w:rsidRPr="00896056" w:rsidRDefault="00896056" w:rsidP="00896056">
      <w:pPr>
        <w:widowControl/>
        <w:numPr>
          <w:ilvl w:val="1"/>
          <w:numId w:val="40"/>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朝鲜和中国的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r w:rsidRPr="00896056">
        <w:rPr>
          <w:rFonts w:ascii="宋体" w:eastAsia="宋体" w:hAnsi="宋体" w:cs="宋体"/>
          <w:kern w:val="0"/>
          <w:sz w:val="24"/>
          <w:szCs w:val="24"/>
        </w:rPr>
        <w:t>：在朝鲜的杂剧和中国的传统戏剧（如昆曲）中，男旦角色展现了东亚地区对</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文化的特殊理解和接受。男旦角</w:t>
      </w:r>
      <w:proofErr w:type="gramStart"/>
      <w:r w:rsidRPr="00896056">
        <w:rPr>
          <w:rFonts w:ascii="宋体" w:eastAsia="宋体" w:hAnsi="宋体" w:cs="宋体"/>
          <w:kern w:val="0"/>
          <w:sz w:val="24"/>
          <w:szCs w:val="24"/>
        </w:rPr>
        <w:t>色不仅</w:t>
      </w:r>
      <w:proofErr w:type="gramEnd"/>
      <w:r w:rsidRPr="00896056">
        <w:rPr>
          <w:rFonts w:ascii="宋体" w:eastAsia="宋体" w:hAnsi="宋体" w:cs="宋体"/>
          <w:kern w:val="0"/>
          <w:sz w:val="24"/>
          <w:szCs w:val="24"/>
        </w:rPr>
        <w:t>在戏剧中扮演女性角色，还在社会文化中具有重要地位，反映了东亚社会对性别流动性的包容和理解。在朝鲜的杂剧中，男旦角</w:t>
      </w:r>
      <w:proofErr w:type="gramStart"/>
      <w:r w:rsidRPr="00896056">
        <w:rPr>
          <w:rFonts w:ascii="宋体" w:eastAsia="宋体" w:hAnsi="宋体" w:cs="宋体"/>
          <w:kern w:val="0"/>
          <w:sz w:val="24"/>
          <w:szCs w:val="24"/>
        </w:rPr>
        <w:t>色常常</w:t>
      </w:r>
      <w:proofErr w:type="gramEnd"/>
      <w:r w:rsidRPr="00896056">
        <w:rPr>
          <w:rFonts w:ascii="宋体" w:eastAsia="宋体" w:hAnsi="宋体" w:cs="宋体"/>
          <w:kern w:val="0"/>
          <w:sz w:val="24"/>
          <w:szCs w:val="24"/>
        </w:rPr>
        <w:t>以其细腻的表演和深情的角色塑造赢得观众的喜爱，展示了男</w:t>
      </w:r>
      <w:proofErr w:type="gramStart"/>
      <w:r w:rsidRPr="00896056">
        <w:rPr>
          <w:rFonts w:ascii="宋体" w:eastAsia="宋体" w:hAnsi="宋体" w:cs="宋体"/>
          <w:kern w:val="0"/>
          <w:sz w:val="24"/>
          <w:szCs w:val="24"/>
        </w:rPr>
        <w:t>旦</w:t>
      </w:r>
      <w:proofErr w:type="gramEnd"/>
      <w:r w:rsidRPr="00896056">
        <w:rPr>
          <w:rFonts w:ascii="宋体" w:eastAsia="宋体" w:hAnsi="宋体" w:cs="宋体"/>
          <w:kern w:val="0"/>
          <w:sz w:val="24"/>
          <w:szCs w:val="24"/>
        </w:rPr>
        <w:t>在朝鲜传统戏剧中的重要地位。同样，在中国的昆曲和京剧中，男旦角色也是戏剧表演的重要组成部分，其精湛的技艺和独特的风格深受观众喜爱，反映了中国社会对</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文化的特殊理解和接受。例如，中国著名的京剧演员梅兰芳以其出色的男</w:t>
      </w:r>
      <w:proofErr w:type="gramStart"/>
      <w:r w:rsidRPr="00896056">
        <w:rPr>
          <w:rFonts w:ascii="宋体" w:eastAsia="宋体" w:hAnsi="宋体" w:cs="宋体"/>
          <w:kern w:val="0"/>
          <w:sz w:val="24"/>
          <w:szCs w:val="24"/>
        </w:rPr>
        <w:t>旦</w:t>
      </w:r>
      <w:proofErr w:type="gramEnd"/>
      <w:r w:rsidRPr="00896056">
        <w:rPr>
          <w:rFonts w:ascii="宋体" w:eastAsia="宋体" w:hAnsi="宋体" w:cs="宋体"/>
          <w:kern w:val="0"/>
          <w:sz w:val="24"/>
          <w:szCs w:val="24"/>
        </w:rPr>
        <w:t>表演享誉世界，成为中国传统戏剧的代表性人物，展示了男旦角色在中国文化中的重要地位和影响。</w:t>
      </w:r>
    </w:p>
    <w:p w14:paraId="2E749E89" w14:textId="6F75A924"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3" w:name="_Toc173281509"/>
      <w:r w:rsidRPr="00896056">
        <w:rPr>
          <w:rFonts w:ascii="宋体" w:eastAsia="宋体" w:hAnsi="宋体" w:cs="宋体"/>
          <w:b/>
          <w:bCs/>
          <w:kern w:val="0"/>
          <w:sz w:val="27"/>
          <w:szCs w:val="27"/>
        </w:rPr>
        <w:t>四、近现代</w:t>
      </w:r>
      <w:r w:rsidR="008A5368" w:rsidRPr="008A5368">
        <w:rPr>
          <w:rFonts w:ascii="Essay-Font" w:eastAsia="宋体" w:hAnsi="Essay-Font" w:cs="宋体"/>
          <w:b/>
          <w:bCs/>
          <w:kern w:val="0"/>
          <w:sz w:val="27"/>
          <w:szCs w:val="27"/>
        </w:rPr>
        <w:t>JK</w:t>
      </w:r>
      <w:r w:rsidRPr="00896056">
        <w:rPr>
          <w:rFonts w:ascii="宋体" w:eastAsia="宋体" w:hAnsi="宋体" w:cs="宋体"/>
          <w:b/>
          <w:bCs/>
          <w:kern w:val="0"/>
          <w:sz w:val="27"/>
          <w:szCs w:val="27"/>
        </w:rPr>
        <w:t>文化的演变</w:t>
      </w:r>
      <w:bookmarkEnd w:id="3"/>
    </w:p>
    <w:p w14:paraId="4AF2B5C6" w14:textId="21A37815" w:rsidR="00896056" w:rsidRPr="00896056" w:rsidRDefault="00896056" w:rsidP="00896056">
      <w:pPr>
        <w:widowControl/>
        <w:numPr>
          <w:ilvl w:val="0"/>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西方社会的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5C345C1F" w14:textId="3FD45B17" w:rsidR="00896056" w:rsidRPr="00896056" w:rsidRDefault="00896056" w:rsidP="00896056">
      <w:pPr>
        <w:widowControl/>
        <w:numPr>
          <w:ilvl w:val="1"/>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维多利亚时代的性别认知与</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r w:rsidRPr="00896056">
        <w:rPr>
          <w:rFonts w:ascii="宋体" w:eastAsia="宋体" w:hAnsi="宋体" w:cs="宋体"/>
          <w:kern w:val="0"/>
          <w:sz w:val="24"/>
          <w:szCs w:val="24"/>
        </w:rPr>
        <w:t>：在19世纪的维多利亚时代，性别角色的严格界限和社会规范下，</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文化以一种隐蔽但重要的方式存在。例如，在维多利亚时代的戏剧和文学中，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角色常常</w:t>
      </w:r>
      <w:proofErr w:type="gramStart"/>
      <w:r w:rsidRPr="00896056">
        <w:rPr>
          <w:rFonts w:ascii="宋体" w:eastAsia="宋体" w:hAnsi="宋体" w:cs="宋体"/>
          <w:kern w:val="0"/>
          <w:sz w:val="24"/>
          <w:szCs w:val="24"/>
        </w:rPr>
        <w:t>用来挑战</w:t>
      </w:r>
      <w:proofErr w:type="gramEnd"/>
      <w:r w:rsidRPr="00896056">
        <w:rPr>
          <w:rFonts w:ascii="宋体" w:eastAsia="宋体" w:hAnsi="宋体" w:cs="宋体"/>
          <w:kern w:val="0"/>
          <w:sz w:val="24"/>
          <w:szCs w:val="24"/>
        </w:rPr>
        <w:t>和讽刺社会的性别规范。维多利亚时代是一个性别角色严格分化的时期，社会对性别角色的期望和规范非常明确。在这种背景下，</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角色往往通过隐秘的方式表达对性别规范的挑战和反思。例如，维多利亚时代的文学作品中，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角色常常被用来揭示性别角色的虚伪和矛盾，展示了社会对性别角色的复杂认知。</w:t>
      </w:r>
    </w:p>
    <w:p w14:paraId="5FBF0061" w14:textId="2F546713" w:rsidR="00896056" w:rsidRPr="00896056" w:rsidRDefault="00896056" w:rsidP="00896056">
      <w:pPr>
        <w:widowControl/>
        <w:numPr>
          <w:ilvl w:val="1"/>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20世纪初的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文化与LGBTQ运动</w:t>
      </w:r>
      <w:r w:rsidRPr="00896056">
        <w:rPr>
          <w:rFonts w:ascii="宋体" w:eastAsia="宋体" w:hAnsi="宋体" w:cs="宋体"/>
          <w:kern w:val="0"/>
          <w:sz w:val="24"/>
          <w:szCs w:val="24"/>
        </w:rPr>
        <w:t>：随着</w:t>
      </w:r>
      <w:r w:rsidR="00B054C1" w:rsidRPr="00B054C1">
        <w:rPr>
          <w:rFonts w:ascii="宋体" w:eastAsia="宋体" w:hAnsi="宋体" w:cs="宋体" w:hint="eastAsia"/>
          <w:b/>
          <w:bCs/>
          <w:kern w:val="0"/>
          <w:sz w:val="24"/>
          <w:szCs w:val="24"/>
        </w:rPr>
        <w:t>L</w:t>
      </w:r>
      <w:r w:rsidR="008B78CD" w:rsidRPr="00B054C1">
        <w:rPr>
          <w:rFonts w:ascii="宋体" w:eastAsia="宋体" w:hAnsi="宋体" w:cs="宋体"/>
          <w:i/>
          <w:iCs/>
          <w:kern w:val="0"/>
          <w:sz w:val="10"/>
          <w:szCs w:val="10"/>
        </w:rPr>
        <w:t>P</w:t>
      </w:r>
      <w:r w:rsidR="00B054C1" w:rsidRPr="00B054C1">
        <w:rPr>
          <w:rFonts w:ascii="宋体" w:eastAsia="宋体" w:hAnsi="宋体" w:cs="宋体"/>
          <w:b/>
          <w:bCs/>
          <w:kern w:val="0"/>
          <w:sz w:val="24"/>
          <w:szCs w:val="24"/>
        </w:rPr>
        <w:t>G</w:t>
      </w:r>
      <w:r w:rsidR="008B78CD" w:rsidRPr="00B054C1">
        <w:rPr>
          <w:rFonts w:ascii="宋体" w:eastAsia="宋体" w:hAnsi="宋体" w:cs="宋体" w:hint="eastAsia"/>
          <w:i/>
          <w:iCs/>
          <w:kern w:val="0"/>
          <w:sz w:val="10"/>
          <w:szCs w:val="10"/>
        </w:rPr>
        <w:t>a</w:t>
      </w:r>
      <w:r w:rsidR="00B054C1" w:rsidRPr="00B054C1">
        <w:rPr>
          <w:rFonts w:ascii="宋体" w:eastAsia="宋体" w:hAnsi="宋体" w:cs="宋体"/>
          <w:b/>
          <w:bCs/>
          <w:kern w:val="0"/>
          <w:sz w:val="24"/>
          <w:szCs w:val="24"/>
        </w:rPr>
        <w:t>B</w:t>
      </w:r>
      <w:r w:rsidR="008B78CD" w:rsidRPr="00B054C1">
        <w:rPr>
          <w:rFonts w:ascii="宋体" w:eastAsia="宋体" w:hAnsi="宋体" w:cs="宋体" w:hint="eastAsia"/>
          <w:i/>
          <w:iCs/>
          <w:kern w:val="0"/>
          <w:sz w:val="10"/>
          <w:szCs w:val="10"/>
        </w:rPr>
        <w:t>r</w:t>
      </w:r>
      <w:r w:rsidR="00B054C1" w:rsidRPr="00B054C1">
        <w:rPr>
          <w:rFonts w:ascii="宋体" w:eastAsia="宋体" w:hAnsi="宋体" w:cs="宋体"/>
          <w:b/>
          <w:bCs/>
          <w:kern w:val="0"/>
          <w:sz w:val="24"/>
          <w:szCs w:val="24"/>
        </w:rPr>
        <w:t>T</w:t>
      </w:r>
      <w:r w:rsidR="008B78CD" w:rsidRPr="00B054C1">
        <w:rPr>
          <w:rFonts w:ascii="宋体" w:eastAsia="宋体" w:hAnsi="宋体" w:cs="宋体" w:hint="eastAsia"/>
          <w:i/>
          <w:iCs/>
          <w:kern w:val="0"/>
          <w:sz w:val="10"/>
          <w:szCs w:val="10"/>
        </w:rPr>
        <w:t>t</w:t>
      </w:r>
      <w:r w:rsidR="00B054C1" w:rsidRPr="00B054C1">
        <w:rPr>
          <w:rFonts w:ascii="宋体" w:eastAsia="宋体" w:hAnsi="宋体" w:cs="宋体"/>
          <w:b/>
          <w:bCs/>
          <w:kern w:val="0"/>
          <w:sz w:val="24"/>
          <w:szCs w:val="24"/>
        </w:rPr>
        <w:t>Q</w:t>
      </w:r>
      <w:r w:rsidR="007810EF" w:rsidRPr="00B054C1">
        <w:rPr>
          <w:rFonts w:ascii="宋体" w:eastAsia="宋体" w:hAnsi="宋体" w:cs="宋体"/>
          <w:i/>
          <w:iCs/>
          <w:kern w:val="0"/>
          <w:sz w:val="10"/>
          <w:szCs w:val="10"/>
        </w:rPr>
        <w:t>4</w:t>
      </w:r>
      <w:r w:rsidRPr="00896056">
        <w:rPr>
          <w:rFonts w:ascii="宋体" w:eastAsia="宋体" w:hAnsi="宋体" w:cs="宋体"/>
          <w:kern w:val="0"/>
          <w:sz w:val="24"/>
          <w:szCs w:val="24"/>
        </w:rPr>
        <w:t>运动的兴起，</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文化逐渐从地下走向地上，并在艺术、娱乐和社会运动中发挥重要作用。例如，20世纪初的美国和欧洲的地下酒吧和俱乐部中，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表演成为一种流行的娱乐形式，进一步推动了性别多样性的社会认知。在20世纪初，</w:t>
      </w:r>
      <w:r w:rsidR="00B054C1" w:rsidRPr="00B054C1">
        <w:rPr>
          <w:rFonts w:ascii="宋体" w:eastAsia="宋体" w:hAnsi="宋体" w:cs="宋体"/>
          <w:b/>
          <w:bCs/>
          <w:kern w:val="0"/>
          <w:sz w:val="24"/>
          <w:szCs w:val="24"/>
        </w:rPr>
        <w:t>L</w:t>
      </w:r>
      <w:r w:rsidR="007810EF" w:rsidRPr="00B054C1">
        <w:rPr>
          <w:rFonts w:ascii="宋体" w:eastAsia="宋体" w:hAnsi="宋体" w:cs="宋体"/>
          <w:kern w:val="0"/>
          <w:sz w:val="10"/>
          <w:szCs w:val="10"/>
        </w:rPr>
        <w:t>f</w:t>
      </w:r>
      <w:r w:rsidR="00B054C1" w:rsidRPr="00B054C1">
        <w:rPr>
          <w:rFonts w:ascii="宋体" w:eastAsia="宋体" w:hAnsi="宋体" w:cs="宋体"/>
          <w:b/>
          <w:bCs/>
          <w:kern w:val="0"/>
          <w:sz w:val="24"/>
          <w:szCs w:val="24"/>
        </w:rPr>
        <w:t>G</w:t>
      </w:r>
      <w:r w:rsidR="007810EF" w:rsidRPr="00B054C1">
        <w:rPr>
          <w:rFonts w:ascii="宋体" w:eastAsia="宋体" w:hAnsi="宋体" w:cs="宋体"/>
          <w:kern w:val="0"/>
          <w:sz w:val="10"/>
          <w:szCs w:val="10"/>
        </w:rPr>
        <w:t>4</w:t>
      </w:r>
      <w:r w:rsidR="00B054C1" w:rsidRPr="00B054C1">
        <w:rPr>
          <w:rFonts w:ascii="宋体" w:eastAsia="宋体" w:hAnsi="宋体" w:cs="宋体"/>
          <w:b/>
          <w:bCs/>
          <w:kern w:val="0"/>
          <w:sz w:val="24"/>
          <w:szCs w:val="24"/>
        </w:rPr>
        <w:t>B</w:t>
      </w:r>
      <w:r w:rsidR="007810EF" w:rsidRPr="00B054C1">
        <w:rPr>
          <w:rFonts w:ascii="宋体" w:eastAsia="宋体" w:hAnsi="宋体" w:cs="宋体"/>
          <w:kern w:val="0"/>
          <w:sz w:val="10"/>
          <w:szCs w:val="10"/>
        </w:rPr>
        <w:t>d</w:t>
      </w:r>
      <w:r w:rsidR="00B054C1" w:rsidRPr="00B054C1">
        <w:rPr>
          <w:rFonts w:ascii="宋体" w:eastAsia="宋体" w:hAnsi="宋体" w:cs="宋体"/>
          <w:b/>
          <w:bCs/>
          <w:kern w:val="0"/>
          <w:sz w:val="24"/>
          <w:szCs w:val="24"/>
        </w:rPr>
        <w:t>T</w:t>
      </w:r>
      <w:r w:rsidR="007810EF" w:rsidRPr="00B054C1">
        <w:rPr>
          <w:rFonts w:ascii="宋体" w:eastAsia="宋体" w:hAnsi="宋体" w:cs="宋体"/>
          <w:kern w:val="0"/>
          <w:sz w:val="10"/>
          <w:szCs w:val="10"/>
        </w:rPr>
        <w:t>b</w:t>
      </w:r>
      <w:r w:rsidR="00B054C1" w:rsidRPr="00B054C1">
        <w:rPr>
          <w:rFonts w:ascii="宋体" w:eastAsia="宋体" w:hAnsi="宋体" w:cs="宋体"/>
          <w:b/>
          <w:bCs/>
          <w:kern w:val="0"/>
          <w:sz w:val="24"/>
          <w:szCs w:val="24"/>
        </w:rPr>
        <w:t>Q</w:t>
      </w:r>
      <w:r w:rsidR="007810EF" w:rsidRPr="00B054C1">
        <w:rPr>
          <w:rFonts w:ascii="宋体" w:eastAsia="宋体" w:hAnsi="宋体" w:cs="宋体"/>
          <w:kern w:val="0"/>
          <w:sz w:val="10"/>
          <w:szCs w:val="10"/>
        </w:rPr>
        <w:t>-</w:t>
      </w:r>
      <w:r w:rsidRPr="00896056">
        <w:rPr>
          <w:rFonts w:ascii="宋体" w:eastAsia="宋体" w:hAnsi="宋体" w:cs="宋体"/>
          <w:kern w:val="0"/>
          <w:sz w:val="24"/>
          <w:szCs w:val="24"/>
        </w:rPr>
        <w:t>运动的兴起推动了性别多样性和性别流动性的社会认知。</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文化在这一时期逐渐从地下走向地上，成为社会文化的重要组成部分。例如，在美国的地下酒吧和俱乐部中，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表演成为一种流行的娱乐形式，其影响力逐渐扩大，推动了社会对性别多样性的接受和理解。同样，在欧洲的艺术和娱乐界，</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角色也逐渐被接受和认可，成为性别多样性和性别流动性的重要代表。例如，德国的柏林在20世纪初成为</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文化的中心之一，</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表演在这里广受欢迎，展示了社会对性别多样性的包容和接受。</w:t>
      </w:r>
    </w:p>
    <w:p w14:paraId="3D7E7164" w14:textId="384234AC" w:rsidR="00896056" w:rsidRPr="00896056" w:rsidRDefault="00896056" w:rsidP="00896056">
      <w:pPr>
        <w:widowControl/>
        <w:numPr>
          <w:ilvl w:val="0"/>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亚洲地区的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36D0CF3D" w14:textId="77777777" w:rsidR="00896056" w:rsidRPr="00896056" w:rsidRDefault="00896056" w:rsidP="00896056">
      <w:pPr>
        <w:widowControl/>
        <w:numPr>
          <w:ilvl w:val="1"/>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日本</w:t>
      </w:r>
      <w:proofErr w:type="gramStart"/>
      <w:r w:rsidRPr="00896056">
        <w:rPr>
          <w:rFonts w:ascii="宋体" w:eastAsia="宋体" w:hAnsi="宋体" w:cs="宋体"/>
          <w:b/>
          <w:bCs/>
          <w:kern w:val="0"/>
          <w:sz w:val="24"/>
          <w:szCs w:val="24"/>
        </w:rPr>
        <w:t>的宝冢歌剧团</w:t>
      </w:r>
      <w:proofErr w:type="gramEnd"/>
      <w:r w:rsidRPr="00896056">
        <w:rPr>
          <w:rFonts w:ascii="宋体" w:eastAsia="宋体" w:hAnsi="宋体" w:cs="宋体"/>
          <w:b/>
          <w:bCs/>
          <w:kern w:val="0"/>
          <w:sz w:val="24"/>
          <w:szCs w:val="24"/>
        </w:rPr>
        <w:t>与“男役”文化</w:t>
      </w:r>
      <w:r w:rsidRPr="00896056">
        <w:rPr>
          <w:rFonts w:ascii="宋体" w:eastAsia="宋体" w:hAnsi="宋体" w:cs="宋体"/>
          <w:kern w:val="0"/>
          <w:sz w:val="24"/>
          <w:szCs w:val="24"/>
        </w:rPr>
        <w:t>：20世纪初，日本</w:t>
      </w:r>
      <w:proofErr w:type="gramStart"/>
      <w:r w:rsidRPr="00896056">
        <w:rPr>
          <w:rFonts w:ascii="宋体" w:eastAsia="宋体" w:hAnsi="宋体" w:cs="宋体"/>
          <w:kern w:val="0"/>
          <w:sz w:val="24"/>
          <w:szCs w:val="24"/>
        </w:rPr>
        <w:t>的宝冢歌剧团</w:t>
      </w:r>
      <w:proofErr w:type="gramEnd"/>
      <w:r w:rsidRPr="00896056">
        <w:rPr>
          <w:rFonts w:ascii="宋体" w:eastAsia="宋体" w:hAnsi="宋体" w:cs="宋体"/>
          <w:kern w:val="0"/>
          <w:sz w:val="24"/>
          <w:szCs w:val="24"/>
        </w:rPr>
        <w:t>兴起，其中“男役”文化，即女性扮演男性角色，成为其标志之一。男</w:t>
      </w:r>
      <w:proofErr w:type="gramStart"/>
      <w:r w:rsidRPr="00896056">
        <w:rPr>
          <w:rFonts w:ascii="宋体" w:eastAsia="宋体" w:hAnsi="宋体" w:cs="宋体"/>
          <w:kern w:val="0"/>
          <w:sz w:val="24"/>
          <w:szCs w:val="24"/>
        </w:rPr>
        <w:t>役不仅</w:t>
      </w:r>
      <w:proofErr w:type="gramEnd"/>
      <w:r w:rsidRPr="00896056">
        <w:rPr>
          <w:rFonts w:ascii="宋体" w:eastAsia="宋体" w:hAnsi="宋体" w:cs="宋体"/>
          <w:kern w:val="0"/>
          <w:sz w:val="24"/>
          <w:szCs w:val="24"/>
        </w:rPr>
        <w:t>是一种表演形式，也成为日本女性对性别角色和性别身份的新探索和挑战。</w:t>
      </w:r>
      <w:proofErr w:type="gramStart"/>
      <w:r w:rsidRPr="00896056">
        <w:rPr>
          <w:rFonts w:ascii="宋体" w:eastAsia="宋体" w:hAnsi="宋体" w:cs="宋体"/>
          <w:kern w:val="0"/>
          <w:sz w:val="24"/>
          <w:szCs w:val="24"/>
        </w:rPr>
        <w:t>在宝冢歌剧团</w:t>
      </w:r>
      <w:proofErr w:type="gramEnd"/>
      <w:r w:rsidRPr="00896056">
        <w:rPr>
          <w:rFonts w:ascii="宋体" w:eastAsia="宋体" w:hAnsi="宋体" w:cs="宋体"/>
          <w:kern w:val="0"/>
          <w:sz w:val="24"/>
          <w:szCs w:val="24"/>
        </w:rPr>
        <w:t>中，女性演员扮演的男性角色以其细腻的表演和深情的角色塑造赢得观众的喜爱，展示了性别角色的多样性和灵活性。例如，</w:t>
      </w:r>
      <w:proofErr w:type="gramStart"/>
      <w:r w:rsidRPr="00896056">
        <w:rPr>
          <w:rFonts w:ascii="宋体" w:eastAsia="宋体" w:hAnsi="宋体" w:cs="宋体"/>
          <w:kern w:val="0"/>
          <w:sz w:val="24"/>
          <w:szCs w:val="24"/>
        </w:rPr>
        <w:t>宝冢歌剧团</w:t>
      </w:r>
      <w:proofErr w:type="gramEnd"/>
      <w:r w:rsidRPr="00896056">
        <w:rPr>
          <w:rFonts w:ascii="宋体" w:eastAsia="宋体" w:hAnsi="宋体" w:cs="宋体"/>
          <w:kern w:val="0"/>
          <w:sz w:val="24"/>
          <w:szCs w:val="24"/>
        </w:rPr>
        <w:t>的男</w:t>
      </w:r>
      <w:proofErr w:type="gramStart"/>
      <w:r w:rsidRPr="00896056">
        <w:rPr>
          <w:rFonts w:ascii="宋体" w:eastAsia="宋体" w:hAnsi="宋体" w:cs="宋体"/>
          <w:kern w:val="0"/>
          <w:sz w:val="24"/>
          <w:szCs w:val="24"/>
        </w:rPr>
        <w:t>役演员</w:t>
      </w:r>
      <w:proofErr w:type="gramEnd"/>
      <w:r w:rsidRPr="00896056">
        <w:rPr>
          <w:rFonts w:ascii="宋体" w:eastAsia="宋体" w:hAnsi="宋体" w:cs="宋体"/>
          <w:kern w:val="0"/>
          <w:sz w:val="24"/>
          <w:szCs w:val="24"/>
        </w:rPr>
        <w:t>以其独特的表演风格和深情的角色塑造，成为日本戏剧界的重要代表，展示了性别角色的多样性和复杂性。</w:t>
      </w:r>
    </w:p>
    <w:p w14:paraId="03AB1CB3" w14:textId="77777777" w:rsidR="00896056" w:rsidRPr="00896056" w:rsidRDefault="00896056" w:rsidP="00896056">
      <w:pPr>
        <w:widowControl/>
        <w:numPr>
          <w:ilvl w:val="1"/>
          <w:numId w:val="41"/>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中国的京剧和越剧中的男旦角色</w:t>
      </w:r>
      <w:r w:rsidRPr="00896056">
        <w:rPr>
          <w:rFonts w:ascii="宋体" w:eastAsia="宋体" w:hAnsi="宋体" w:cs="宋体"/>
          <w:kern w:val="0"/>
          <w:sz w:val="24"/>
          <w:szCs w:val="24"/>
        </w:rPr>
        <w:t>：在中国，京剧和越剧中的男旦角</w:t>
      </w:r>
      <w:proofErr w:type="gramStart"/>
      <w:r w:rsidRPr="00896056">
        <w:rPr>
          <w:rFonts w:ascii="宋体" w:eastAsia="宋体" w:hAnsi="宋体" w:cs="宋体"/>
          <w:kern w:val="0"/>
          <w:sz w:val="24"/>
          <w:szCs w:val="24"/>
        </w:rPr>
        <w:t>色继续</w:t>
      </w:r>
      <w:proofErr w:type="gramEnd"/>
      <w:r w:rsidRPr="00896056">
        <w:rPr>
          <w:rFonts w:ascii="宋体" w:eastAsia="宋体" w:hAnsi="宋体" w:cs="宋体"/>
          <w:kern w:val="0"/>
          <w:sz w:val="24"/>
          <w:szCs w:val="24"/>
        </w:rPr>
        <w:t>繁荣发展，成为传统文化的重要组成部分。男</w:t>
      </w:r>
      <w:proofErr w:type="gramStart"/>
      <w:r w:rsidRPr="00896056">
        <w:rPr>
          <w:rFonts w:ascii="宋体" w:eastAsia="宋体" w:hAnsi="宋体" w:cs="宋体"/>
          <w:kern w:val="0"/>
          <w:sz w:val="24"/>
          <w:szCs w:val="24"/>
        </w:rPr>
        <w:t>旦</w:t>
      </w:r>
      <w:proofErr w:type="gramEnd"/>
      <w:r w:rsidRPr="00896056">
        <w:rPr>
          <w:rFonts w:ascii="宋体" w:eastAsia="宋体" w:hAnsi="宋体" w:cs="宋体"/>
          <w:kern w:val="0"/>
          <w:sz w:val="24"/>
          <w:szCs w:val="24"/>
        </w:rPr>
        <w:t>演员不仅在戏剧中扮演女性角色，还在社会文化中具有重要影响，反映了中国社会对性别多样性的理解和包容。在中国的京剧和越剧中，男旦角色以其细腻的表演和深情的角色塑造赢得观众的喜爱，展示了性别角色的多样性和灵活性。例如，中国著名的京剧演员梅兰芳以其出色的男</w:t>
      </w:r>
      <w:proofErr w:type="gramStart"/>
      <w:r w:rsidRPr="00896056">
        <w:rPr>
          <w:rFonts w:ascii="宋体" w:eastAsia="宋体" w:hAnsi="宋体" w:cs="宋体"/>
          <w:kern w:val="0"/>
          <w:sz w:val="24"/>
          <w:szCs w:val="24"/>
        </w:rPr>
        <w:t>旦</w:t>
      </w:r>
      <w:proofErr w:type="gramEnd"/>
      <w:r w:rsidRPr="00896056">
        <w:rPr>
          <w:rFonts w:ascii="宋体" w:eastAsia="宋体" w:hAnsi="宋体" w:cs="宋体"/>
          <w:kern w:val="0"/>
          <w:sz w:val="24"/>
          <w:szCs w:val="24"/>
        </w:rPr>
        <w:t>表演享誉世界，成为中国传统戏剧的代表性人物，展示了男旦角色在中国文化中的重要地位和影响。同样，在越剧中，男旦角色也是戏剧表演的重要组成部分，其精湛的技艺和独特的风格深受观众喜爱，展示了中国社会对性别多样性的包容和理解。例如，越剧演员袁雪芬以其出色的男</w:t>
      </w:r>
      <w:proofErr w:type="gramStart"/>
      <w:r w:rsidRPr="00896056">
        <w:rPr>
          <w:rFonts w:ascii="宋体" w:eastAsia="宋体" w:hAnsi="宋体" w:cs="宋体"/>
          <w:kern w:val="0"/>
          <w:sz w:val="24"/>
          <w:szCs w:val="24"/>
        </w:rPr>
        <w:t>旦</w:t>
      </w:r>
      <w:proofErr w:type="gramEnd"/>
      <w:r w:rsidRPr="00896056">
        <w:rPr>
          <w:rFonts w:ascii="宋体" w:eastAsia="宋体" w:hAnsi="宋体" w:cs="宋体"/>
          <w:kern w:val="0"/>
          <w:sz w:val="24"/>
          <w:szCs w:val="24"/>
        </w:rPr>
        <w:t>表演赢得了广泛的赞誉，展示了性别角色的多样性和灵活性。</w:t>
      </w:r>
    </w:p>
    <w:p w14:paraId="5678A1B8" w14:textId="0D00CD2A"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4" w:name="_Toc173281510"/>
      <w:r w:rsidRPr="00896056">
        <w:rPr>
          <w:rFonts w:ascii="宋体" w:eastAsia="宋体" w:hAnsi="宋体" w:cs="宋体"/>
          <w:b/>
          <w:bCs/>
          <w:kern w:val="0"/>
          <w:sz w:val="27"/>
          <w:szCs w:val="27"/>
        </w:rPr>
        <w:t>五、当代</w:t>
      </w:r>
      <w:r w:rsidR="008A5368" w:rsidRPr="008A5368">
        <w:rPr>
          <w:rFonts w:ascii="Essay-Font" w:eastAsia="宋体" w:hAnsi="Essay-Font" w:cs="宋体"/>
          <w:b/>
          <w:bCs/>
          <w:kern w:val="0"/>
          <w:sz w:val="27"/>
          <w:szCs w:val="27"/>
        </w:rPr>
        <w:t>JK</w:t>
      </w:r>
      <w:r w:rsidRPr="00896056">
        <w:rPr>
          <w:rFonts w:ascii="宋体" w:eastAsia="宋体" w:hAnsi="宋体" w:cs="宋体"/>
          <w:b/>
          <w:bCs/>
          <w:kern w:val="0"/>
          <w:sz w:val="27"/>
          <w:szCs w:val="27"/>
        </w:rPr>
        <w:t>文化的多元发展</w:t>
      </w:r>
      <w:bookmarkEnd w:id="4"/>
    </w:p>
    <w:p w14:paraId="6CE0ED80" w14:textId="0189A6D0" w:rsidR="00896056" w:rsidRPr="00896056" w:rsidRDefault="00896056" w:rsidP="00896056">
      <w:pPr>
        <w:widowControl/>
        <w:numPr>
          <w:ilvl w:val="0"/>
          <w:numId w:val="42"/>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全球化背景下的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p>
    <w:p w14:paraId="0C0449A7" w14:textId="1641C380" w:rsidR="00896056" w:rsidRPr="00896056" w:rsidRDefault="008A5368" w:rsidP="00896056">
      <w:pPr>
        <w:widowControl/>
        <w:numPr>
          <w:ilvl w:val="1"/>
          <w:numId w:val="42"/>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文化的跨文化交流与影响</w:t>
      </w:r>
      <w:r w:rsidR="00896056" w:rsidRPr="00896056">
        <w:rPr>
          <w:rFonts w:ascii="宋体" w:eastAsia="宋体" w:hAnsi="宋体" w:cs="宋体"/>
          <w:kern w:val="0"/>
          <w:sz w:val="24"/>
          <w:szCs w:val="24"/>
        </w:rPr>
        <w:t>：在全球化背景下，不同文化中的</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文化相互影响，形成了一种跨文化的交流和融合。例如，西方的拖曳皇后文化和东方的</w:t>
      </w:r>
      <w:proofErr w:type="gramStart"/>
      <w:r w:rsidR="00896056" w:rsidRPr="00896056">
        <w:rPr>
          <w:rFonts w:ascii="宋体" w:eastAsia="宋体" w:hAnsi="宋体" w:cs="宋体"/>
          <w:kern w:val="0"/>
          <w:sz w:val="24"/>
          <w:szCs w:val="24"/>
        </w:rPr>
        <w:t>宝冢男役文化</w:t>
      </w:r>
      <w:proofErr w:type="gramEnd"/>
      <w:r w:rsidR="00896056" w:rsidRPr="00896056">
        <w:rPr>
          <w:rFonts w:ascii="宋体" w:eastAsia="宋体" w:hAnsi="宋体" w:cs="宋体"/>
          <w:kern w:val="0"/>
          <w:sz w:val="24"/>
          <w:szCs w:val="24"/>
        </w:rPr>
        <w:t>在全球范围内相互影响，推动了性别文化的多样性和复杂性。在全球化的背景下，</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文化不仅在各个地区和国家中独立发展，还通过跨文化交流和融合，形成了一种全球性的文化现象。例如，西方的拖曳皇后文化通过电影、电视和互联网等媒介，影响了世界各地的</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文化，使其成为全球流行文化的重要组成部分。同样，东方的</w:t>
      </w:r>
      <w:proofErr w:type="gramStart"/>
      <w:r w:rsidR="00896056" w:rsidRPr="00896056">
        <w:rPr>
          <w:rFonts w:ascii="宋体" w:eastAsia="宋体" w:hAnsi="宋体" w:cs="宋体"/>
          <w:kern w:val="0"/>
          <w:sz w:val="24"/>
          <w:szCs w:val="24"/>
        </w:rPr>
        <w:t>宝冢男役文化</w:t>
      </w:r>
      <w:proofErr w:type="gramEnd"/>
      <w:r w:rsidR="00896056" w:rsidRPr="00896056">
        <w:rPr>
          <w:rFonts w:ascii="宋体" w:eastAsia="宋体" w:hAnsi="宋体" w:cs="宋体"/>
          <w:kern w:val="0"/>
          <w:sz w:val="24"/>
          <w:szCs w:val="24"/>
        </w:rPr>
        <w:t>也通过跨文化交流，影响了西方社会的性别文化，展示了性别角色的多样性和复杂性。例如，RuPaul的《RuPaul's Drag Race》在全球范围内的流行，推动了拖曳皇后文化的普及和认可，展示了</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文化在全球流行文化中的重要地位和影响。</w:t>
      </w:r>
    </w:p>
    <w:p w14:paraId="1B8A52C7" w14:textId="43495AA5" w:rsidR="00896056" w:rsidRPr="00896056" w:rsidRDefault="008A5368" w:rsidP="00896056">
      <w:pPr>
        <w:widowControl/>
        <w:numPr>
          <w:ilvl w:val="1"/>
          <w:numId w:val="42"/>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文化在全球流行文化中的体现</w:t>
      </w:r>
      <w:r w:rsidR="00896056" w:rsidRPr="00896056">
        <w:rPr>
          <w:rFonts w:ascii="宋体" w:eastAsia="宋体" w:hAnsi="宋体" w:cs="宋体"/>
          <w:kern w:val="0"/>
          <w:sz w:val="24"/>
          <w:szCs w:val="24"/>
        </w:rPr>
        <w:t>：当代</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文化在电影、电视、音乐和时尚等领域都有广泛的体现，成为全球流行文化的重要元素。例如，RuPaul的《RuPaul's Drag Race》在全球范围内的流行，推动了</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文化的普及和认可。在现代流行文化中，</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文化以其独特的魅力和表现形式，吸引了全球观众的关注。例如，在电影和电视领域，</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角色常常以其独特的表现风格和深情的角色塑造赢得观众的喜爱，展示了性别角色的多样性和灵活性。同样，在音乐和时尚领域，</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文化也以其独特的魅力和表现形式，成为全球流行文化的重要元素。例如，流行歌手和时尚设计师常常通过</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文化的表现形式，展示其独特的风格和魅力，推动了性别角色的多样性和复杂性。</w:t>
      </w:r>
    </w:p>
    <w:p w14:paraId="24965E3B" w14:textId="2C6AE9D0" w:rsidR="00896056" w:rsidRPr="00896056" w:rsidRDefault="008A5368" w:rsidP="00896056">
      <w:pPr>
        <w:widowControl/>
        <w:numPr>
          <w:ilvl w:val="0"/>
          <w:numId w:val="42"/>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文化与性别认同</w:t>
      </w:r>
    </w:p>
    <w:p w14:paraId="37A9D147" w14:textId="06D146AD" w:rsidR="00896056" w:rsidRPr="00896056" w:rsidRDefault="00896056" w:rsidP="00896056">
      <w:pPr>
        <w:widowControl/>
        <w:numPr>
          <w:ilvl w:val="1"/>
          <w:numId w:val="42"/>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性别认同的多样性与</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r w:rsidRPr="00896056">
        <w:rPr>
          <w:rFonts w:ascii="宋体" w:eastAsia="宋体" w:hAnsi="宋体" w:cs="宋体"/>
          <w:kern w:val="0"/>
          <w:sz w:val="24"/>
          <w:szCs w:val="24"/>
        </w:rPr>
        <w:t>：当代</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文化不仅是一种艺术和娱乐形式，还对性别认同和性别流动性的讨论产生了深远影响。</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文化通过挑战传统性别角色，促进了对性别多样性的理解和接受。在现代社会中，性别认同的多样性和性别流动性的讨论日益成为社会关注的焦点。</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通过其独特的表现形式和深情的角色塑造，挑战了传统性别角色的界限，推动了社会对性别多样性的接受和理解。例如，拖曳皇后通过其独特的表演和深情的角色塑造，展示了性别流动性的可能性和多样性，推动了社会对性别认同的重新审视和接受。同样，在现代社会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文化通过其独特的魅力和表现形式，吸引了全球观众的关注，展示了性别角色的多样性和复杂性。</w:t>
      </w:r>
    </w:p>
    <w:p w14:paraId="08CE7474" w14:textId="6F54BAE9" w:rsidR="00896056" w:rsidRPr="00896056" w:rsidRDefault="008A5368" w:rsidP="00896056">
      <w:pPr>
        <w:widowControl/>
        <w:numPr>
          <w:ilvl w:val="1"/>
          <w:numId w:val="42"/>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文化对性别平等运动的影响</w:t>
      </w:r>
      <w:r w:rsidR="00896056" w:rsidRPr="00896056">
        <w:rPr>
          <w:rFonts w:ascii="宋体" w:eastAsia="宋体" w:hAnsi="宋体" w:cs="宋体"/>
          <w:kern w:val="0"/>
          <w:sz w:val="24"/>
          <w:szCs w:val="24"/>
        </w:rPr>
        <w:t>：</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文化在一定程度上推动了性别平等运动的发展，通过挑战传统性别角色，促进了性别平等的社会认知和政策改变。</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作为一种跨文化现象，不仅在艺术和娱乐领域具有重要地位，也在性别平等运动中发挥了积极作用。例如，拖曳皇后通过其独特的表演和深情的角色塑造，展示了性别角色的多样性和复杂性，推动了社会对性别平等的重新审视和接受。同样，在性别平等运动中，</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文化通过其独特的魅力和表现形式，吸引了全球观众的关注，展示了性别角色的多样性和复杂性。例如，RuPaul的《RuPaul's Drag Race》不仅是一档娱乐节目，也是一种社会现象，通过展示拖曳皇后的生活和表演，推动了社会对性别平等的认识和接受。</w:t>
      </w:r>
    </w:p>
    <w:p w14:paraId="73562994" w14:textId="539CB46D"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5" w:name="_Toc173281511"/>
      <w:r w:rsidRPr="00896056">
        <w:rPr>
          <w:rFonts w:ascii="宋体" w:eastAsia="宋体" w:hAnsi="宋体" w:cs="宋体"/>
          <w:b/>
          <w:bCs/>
          <w:kern w:val="0"/>
          <w:sz w:val="27"/>
          <w:szCs w:val="27"/>
        </w:rPr>
        <w:t>六、</w:t>
      </w:r>
      <w:r w:rsidR="008A5368" w:rsidRPr="008A5368">
        <w:rPr>
          <w:rFonts w:ascii="Essay-Font" w:eastAsia="宋体" w:hAnsi="Essay-Font" w:cs="宋体"/>
          <w:b/>
          <w:bCs/>
          <w:kern w:val="0"/>
          <w:sz w:val="27"/>
          <w:szCs w:val="27"/>
        </w:rPr>
        <w:t>JK</w:t>
      </w:r>
      <w:r w:rsidRPr="00896056">
        <w:rPr>
          <w:rFonts w:ascii="宋体" w:eastAsia="宋体" w:hAnsi="宋体" w:cs="宋体"/>
          <w:b/>
          <w:bCs/>
          <w:kern w:val="0"/>
          <w:sz w:val="27"/>
          <w:szCs w:val="27"/>
        </w:rPr>
        <w:t>文化的受喜好程度发展</w:t>
      </w:r>
      <w:bookmarkEnd w:id="5"/>
    </w:p>
    <w:p w14:paraId="4B860FBF" w14:textId="6C9661BF" w:rsidR="00896056" w:rsidRPr="00896056" w:rsidRDefault="008A5368" w:rsidP="00896056">
      <w:pPr>
        <w:widowControl/>
        <w:numPr>
          <w:ilvl w:val="0"/>
          <w:numId w:val="43"/>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文化在不同历史时期的受喜好程度</w:t>
      </w:r>
    </w:p>
    <w:p w14:paraId="7116EB53" w14:textId="4210ED3F" w:rsidR="00896056" w:rsidRPr="00896056" w:rsidRDefault="00896056" w:rsidP="00896056">
      <w:pPr>
        <w:widowControl/>
        <w:numPr>
          <w:ilvl w:val="1"/>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古代</w:t>
      </w:r>
      <w:r w:rsidRPr="00896056">
        <w:rPr>
          <w:rFonts w:ascii="宋体" w:eastAsia="宋体" w:hAnsi="宋体" w:cs="宋体"/>
          <w:kern w:val="0"/>
          <w:sz w:val="24"/>
          <w:szCs w:val="24"/>
        </w:rPr>
        <w:t>：在古代，</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文化常常与宗教仪式和祭祀活动相联系，其受喜好程度受到社会和宗教规范的影响。例如，在古代中国和古希腊，</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角色在宗教仪式中具有重要地位，受到社会的尊重和接受。这些</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角色不仅在宗教仪式中扮演重要角色，也在社会文化中具有重要地位，展示了</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文化在古代社会中的影响力和受喜好程度。</w:t>
      </w:r>
    </w:p>
    <w:p w14:paraId="174EC04C" w14:textId="7BC74E8D" w:rsidR="00896056" w:rsidRPr="00896056" w:rsidRDefault="00896056" w:rsidP="00896056">
      <w:pPr>
        <w:widowControl/>
        <w:numPr>
          <w:ilvl w:val="1"/>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中世纪</w:t>
      </w:r>
      <w:r w:rsidRPr="00896056">
        <w:rPr>
          <w:rFonts w:ascii="宋体" w:eastAsia="宋体" w:hAnsi="宋体" w:cs="宋体"/>
          <w:kern w:val="0"/>
          <w:sz w:val="24"/>
          <w:szCs w:val="24"/>
        </w:rPr>
        <w:t>：在中世纪，</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文化的受喜好程度受到宗教和社会规范的影响。例如，在中世纪欧洲的宗教戏剧和民间传说中，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角色常常用来传递宗教教义或道德教训，其受喜好程度受到宗教和社会规范的影响。这些</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角色不仅在宗教戏剧中扮演重要角色，也在文学和艺术作品中具有重要地位，展示了</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文化在中世纪社会中的影响力和受喜好程度。</w:t>
      </w:r>
    </w:p>
    <w:p w14:paraId="4333E1E0" w14:textId="21FC5C60" w:rsidR="00896056" w:rsidRPr="00896056" w:rsidRDefault="00896056" w:rsidP="00896056">
      <w:pPr>
        <w:widowControl/>
        <w:numPr>
          <w:ilvl w:val="1"/>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近现代</w:t>
      </w:r>
      <w:r w:rsidRPr="00896056">
        <w:rPr>
          <w:rFonts w:ascii="宋体" w:eastAsia="宋体" w:hAnsi="宋体" w:cs="宋体"/>
          <w:kern w:val="0"/>
          <w:sz w:val="24"/>
          <w:szCs w:val="24"/>
        </w:rPr>
        <w:t>：在近现代，</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文化的受喜好程度随着社会变迁和性别认知的变化而有所不同。例如，在19世纪的维多利亚时代，性别角色的严格界限和社会规范下，</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文化以一种隐蔽但重要的方式存在，其受喜好程度受到社会规范的限制。而在20世纪初，随着LGBTQ运动的兴起，</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文化逐渐从地下走向地上，受到越来越多人的喜爱和接受。这一时期的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文化在艺术、娱乐和社会运动中发挥重要作用，其受喜好程度随着社会的变化而不断提高。</w:t>
      </w:r>
    </w:p>
    <w:p w14:paraId="386D260B" w14:textId="20281B9F" w:rsidR="00896056" w:rsidRPr="00896056" w:rsidRDefault="00896056" w:rsidP="00896056">
      <w:pPr>
        <w:widowControl/>
        <w:numPr>
          <w:ilvl w:val="0"/>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现代</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文化的流行趋势</w:t>
      </w:r>
    </w:p>
    <w:p w14:paraId="4E593B67" w14:textId="55E3C71D" w:rsidR="00896056" w:rsidRPr="00896056" w:rsidRDefault="00896056" w:rsidP="00896056">
      <w:pPr>
        <w:widowControl/>
        <w:numPr>
          <w:ilvl w:val="1"/>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流行文化中的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w:t>
      </w:r>
      <w:r w:rsidRPr="00896056">
        <w:rPr>
          <w:rFonts w:ascii="宋体" w:eastAsia="宋体" w:hAnsi="宋体" w:cs="宋体"/>
          <w:kern w:val="0"/>
          <w:sz w:val="24"/>
          <w:szCs w:val="24"/>
        </w:rPr>
        <w:t>：在现代流行文化中，</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文化以其独特的魅力和表现形式，吸引了全球观众的关注。例如，RuPaul的《RuPaul's Drag Race》在全球范围内的流行，推动了</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文化的普及和认可。这一节目不仅展示了拖曳皇后的独特表演，也通过展示拖曳皇后的生活和经历，推动了社会对性别多样性的接受和理解。这一时期的</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文化在流行文化中的受喜好程度不断提高，成为全球文化的重要组成部分。</w:t>
      </w:r>
    </w:p>
    <w:p w14:paraId="5048BC3A" w14:textId="76D393D1" w:rsidR="00896056" w:rsidRPr="00896056" w:rsidRDefault="00896056" w:rsidP="00896056">
      <w:pPr>
        <w:widowControl/>
        <w:numPr>
          <w:ilvl w:val="1"/>
          <w:numId w:val="43"/>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不同地区的</w:t>
      </w:r>
      <w:r w:rsidR="008A5368" w:rsidRPr="008A5368">
        <w:rPr>
          <w:rFonts w:ascii="Essay-Font" w:eastAsia="宋体" w:hAnsi="Essay-Font" w:cs="宋体"/>
          <w:b/>
          <w:bCs/>
          <w:kern w:val="0"/>
          <w:sz w:val="24"/>
          <w:szCs w:val="24"/>
        </w:rPr>
        <w:t>JK</w:t>
      </w:r>
      <w:r w:rsidRPr="00896056">
        <w:rPr>
          <w:rFonts w:ascii="宋体" w:eastAsia="宋体" w:hAnsi="宋体" w:cs="宋体"/>
          <w:b/>
          <w:bCs/>
          <w:kern w:val="0"/>
          <w:sz w:val="24"/>
          <w:szCs w:val="24"/>
        </w:rPr>
        <w:t>文化受欢迎程度比较</w:t>
      </w:r>
      <w:r w:rsidRPr="00896056">
        <w:rPr>
          <w:rFonts w:ascii="宋体" w:eastAsia="宋体" w:hAnsi="宋体" w:cs="宋体"/>
          <w:kern w:val="0"/>
          <w:sz w:val="24"/>
          <w:szCs w:val="24"/>
        </w:rPr>
        <w:t>：不同地区和文化背景下</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文化的受欢迎程度有所不同。例如，在亚洲地区，</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文化可能受到传统文化和社会观念的影响，与西方国家有所不同。例如，在日本</w:t>
      </w:r>
      <w:proofErr w:type="gramStart"/>
      <w:r w:rsidRPr="00896056">
        <w:rPr>
          <w:rFonts w:ascii="宋体" w:eastAsia="宋体" w:hAnsi="宋体" w:cs="宋体"/>
          <w:kern w:val="0"/>
          <w:sz w:val="24"/>
          <w:szCs w:val="24"/>
        </w:rPr>
        <w:t>的宝冢歌剧团</w:t>
      </w:r>
      <w:proofErr w:type="gramEnd"/>
      <w:r w:rsidRPr="00896056">
        <w:rPr>
          <w:rFonts w:ascii="宋体" w:eastAsia="宋体" w:hAnsi="宋体" w:cs="宋体"/>
          <w:kern w:val="0"/>
          <w:sz w:val="24"/>
          <w:szCs w:val="24"/>
        </w:rPr>
        <w:t>中，男</w:t>
      </w:r>
      <w:proofErr w:type="gramStart"/>
      <w:r w:rsidRPr="00896056">
        <w:rPr>
          <w:rFonts w:ascii="宋体" w:eastAsia="宋体" w:hAnsi="宋体" w:cs="宋体"/>
          <w:kern w:val="0"/>
          <w:sz w:val="24"/>
          <w:szCs w:val="24"/>
        </w:rPr>
        <w:t>役文化</w:t>
      </w:r>
      <w:proofErr w:type="gramEnd"/>
      <w:r w:rsidRPr="00896056">
        <w:rPr>
          <w:rFonts w:ascii="宋体" w:eastAsia="宋体" w:hAnsi="宋体" w:cs="宋体"/>
          <w:kern w:val="0"/>
          <w:sz w:val="24"/>
          <w:szCs w:val="24"/>
        </w:rPr>
        <w:t>作为女性扮演男性角色的一种表演形式，受到广泛欢迎和喜爱。而在中国的京剧和越剧中，男旦角色作为男性扮演女性角色的一种表演形式，也受到观众的喜爱和认可。相比之下，在西方国家，</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文化更多地与LGBTQ运动和性别平等运动相联系，受到不同群体的欢迎和支持。</w:t>
      </w:r>
    </w:p>
    <w:p w14:paraId="1169E6CC" w14:textId="5A0CB849" w:rsidR="00896056" w:rsidRPr="00D65CC9" w:rsidRDefault="003F76CE" w:rsidP="00896056">
      <w:pPr>
        <w:widowControl/>
        <w:numPr>
          <w:ilvl w:val="0"/>
          <w:numId w:val="43"/>
        </w:numPr>
        <w:spacing w:before="100" w:beforeAutospacing="1" w:after="100" w:afterAutospacing="1"/>
        <w:jc w:val="left"/>
        <w:rPr>
          <w:rFonts w:ascii="宋体" w:eastAsia="宋体" w:hAnsi="宋体" w:cs="宋体"/>
          <w:kern w:val="0"/>
          <w:sz w:val="24"/>
          <w:szCs w:val="24"/>
        </w:rPr>
      </w:pPr>
      <w:r>
        <w:rPr>
          <w:rFonts w:ascii="宋体" w:eastAsia="宋体" w:hAnsi="宋体" w:cs="宋体" w:hint="eastAsia"/>
          <w:b/>
          <w:bCs/>
          <w:kern w:val="0"/>
          <w:sz w:val="24"/>
          <w:szCs w:val="24"/>
        </w:rPr>
        <w:t>现代</w:t>
      </w:r>
      <w:r w:rsidRPr="003F76CE">
        <w:rPr>
          <w:rFonts w:ascii="Essay-Font" w:eastAsia="宋体" w:hAnsi="Essay-Font" w:cs="宋体"/>
          <w:b/>
          <w:bCs/>
          <w:kern w:val="0"/>
          <w:sz w:val="24"/>
          <w:szCs w:val="24"/>
        </w:rPr>
        <w:t>JK</w:t>
      </w:r>
      <w:r>
        <w:rPr>
          <w:rFonts w:ascii="宋体" w:eastAsia="宋体" w:hAnsi="宋体" w:cs="宋体" w:hint="eastAsia"/>
          <w:b/>
          <w:bCs/>
          <w:kern w:val="0"/>
          <w:sz w:val="24"/>
          <w:szCs w:val="24"/>
        </w:rPr>
        <w:t>的受欢迎程度</w:t>
      </w:r>
    </w:p>
    <w:p w14:paraId="3506A6DB" w14:textId="38B65045" w:rsidR="00D65CC9" w:rsidRPr="00D65CC9" w:rsidRDefault="00D65CC9" w:rsidP="00110B92">
      <w:pPr>
        <w:widowControl/>
        <w:spacing w:before="100" w:beforeAutospacing="1" w:after="100" w:afterAutospacing="1"/>
        <w:ind w:left="720"/>
        <w:jc w:val="center"/>
        <w:rPr>
          <w:rFonts w:ascii="宋体" w:eastAsia="宋体" w:hAnsi="宋体" w:cs="宋体"/>
          <w:kern w:val="0"/>
          <w:sz w:val="24"/>
          <w:szCs w:val="24"/>
        </w:rPr>
      </w:pPr>
      <w:r w:rsidRPr="00D65CC9">
        <w:rPr>
          <w:rFonts w:ascii="宋体" w:eastAsia="宋体" w:hAnsi="宋体" w:cs="宋体" w:hint="eastAsia"/>
          <w:kern w:val="0"/>
          <w:sz w:val="24"/>
          <w:szCs w:val="24"/>
        </w:rPr>
        <w:t>从</w:t>
      </w:r>
      <w:r w:rsidRPr="00D65CC9">
        <w:rPr>
          <w:rFonts w:ascii="宋体" w:eastAsia="宋体" w:hAnsi="宋体" w:cs="宋体"/>
          <w:kern w:val="0"/>
          <w:sz w:val="24"/>
          <w:szCs w:val="24"/>
        </w:rPr>
        <w:t>1900</w:t>
      </w:r>
      <w:r w:rsidRPr="00D65CC9">
        <w:rPr>
          <w:rFonts w:ascii="宋体" w:eastAsia="宋体" w:hAnsi="宋体" w:cs="宋体" w:hint="eastAsia"/>
          <w:kern w:val="0"/>
          <w:sz w:val="24"/>
          <w:szCs w:val="24"/>
        </w:rPr>
        <w:t>年至今统计的数据如下</w:t>
      </w:r>
    </w:p>
    <w:p w14:paraId="36177FEF" w14:textId="3E3B8FEF" w:rsidR="003F76CE" w:rsidRPr="00896056" w:rsidRDefault="00B413E8" w:rsidP="001673E4">
      <w:pPr>
        <w:widowControl/>
        <w:spacing w:before="100" w:beforeAutospacing="1" w:after="100" w:afterAutospacing="1"/>
        <w:ind w:left="720"/>
        <w:jc w:val="center"/>
        <w:rPr>
          <w:rFonts w:ascii="宋体" w:eastAsia="宋体" w:hAnsi="宋体" w:cs="宋体"/>
          <w:kern w:val="0"/>
          <w:sz w:val="24"/>
          <w:szCs w:val="24"/>
        </w:rPr>
      </w:pPr>
      <w:r>
        <w:rPr>
          <w:rFonts w:ascii="宋体" w:eastAsia="宋体" w:hAnsi="宋体" w:cs="宋体"/>
          <w:kern w:val="0"/>
          <w:sz w:val="24"/>
          <w:szCs w:val="24"/>
        </w:rPr>
        <w:object w:dxaOrig="11890" w:dyaOrig="7687" w14:anchorId="734E1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pt;height:262.9pt" o:ole="">
            <v:imagedata r:id="rId6" o:title="" cropbottom="1916f" cropright="6041f"/>
          </v:shape>
          <o:OLEObject Type="Embed" ProgID="Excel.SheetMacroEnabled.12" ShapeID="_x0000_i1025" DrawAspect="Content" ObjectID="_1783901468" r:id="rId7"/>
        </w:object>
      </w:r>
    </w:p>
    <w:p w14:paraId="5CBEFFA2" w14:textId="77777777" w:rsidR="00896056" w:rsidRPr="00896056" w:rsidRDefault="00896056" w:rsidP="00896056">
      <w:pPr>
        <w:widowControl/>
        <w:spacing w:before="100" w:beforeAutospacing="1" w:after="100" w:afterAutospacing="1"/>
        <w:jc w:val="left"/>
        <w:outlineLvl w:val="2"/>
        <w:rPr>
          <w:rFonts w:ascii="宋体" w:eastAsia="宋体" w:hAnsi="宋体" w:cs="宋体"/>
          <w:b/>
          <w:bCs/>
          <w:kern w:val="0"/>
          <w:sz w:val="27"/>
          <w:szCs w:val="27"/>
        </w:rPr>
      </w:pPr>
      <w:bookmarkStart w:id="6" w:name="_Toc173281512"/>
      <w:r w:rsidRPr="00896056">
        <w:rPr>
          <w:rFonts w:ascii="宋体" w:eastAsia="宋体" w:hAnsi="宋体" w:cs="宋体"/>
          <w:b/>
          <w:bCs/>
          <w:kern w:val="0"/>
          <w:sz w:val="27"/>
          <w:szCs w:val="27"/>
        </w:rPr>
        <w:t>七、结论</w:t>
      </w:r>
      <w:bookmarkEnd w:id="6"/>
    </w:p>
    <w:p w14:paraId="2661E124" w14:textId="77777777" w:rsidR="00896056" w:rsidRPr="00896056" w:rsidRDefault="00896056" w:rsidP="00896056">
      <w:pPr>
        <w:widowControl/>
        <w:numPr>
          <w:ilvl w:val="0"/>
          <w:numId w:val="44"/>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研究总结</w:t>
      </w:r>
    </w:p>
    <w:p w14:paraId="1406DC27" w14:textId="02E8F4AF" w:rsidR="00896056" w:rsidRPr="00896056" w:rsidRDefault="008A5368" w:rsidP="00896056">
      <w:pPr>
        <w:widowControl/>
        <w:numPr>
          <w:ilvl w:val="1"/>
          <w:numId w:val="44"/>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文化的历史渊源</w:t>
      </w:r>
      <w:r w:rsidR="00896056" w:rsidRPr="00896056">
        <w:rPr>
          <w:rFonts w:ascii="宋体" w:eastAsia="宋体" w:hAnsi="宋体" w:cs="宋体"/>
          <w:kern w:val="0"/>
          <w:sz w:val="24"/>
          <w:szCs w:val="24"/>
        </w:rPr>
        <w:t>：通过本文的研究，我们清晰展现了</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文化的历史渊源及其演变过程，从古代到现代不同文化背景下的表现和影响。</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文化作为一种跨文化现象，其起源和发展具有丰富的历史背景和文化内涵。通过对古代文明、宗教仪式、文学艺术等方面的研究，我们揭示了</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文化的起源和早期发展情况，展示了其在不同历史时期和地域中的表现形式和地位。</w:t>
      </w:r>
    </w:p>
    <w:p w14:paraId="66386EE0" w14:textId="6D22CE7E" w:rsidR="00896056" w:rsidRPr="00896056" w:rsidRDefault="008A5368" w:rsidP="00896056">
      <w:pPr>
        <w:widowControl/>
        <w:numPr>
          <w:ilvl w:val="1"/>
          <w:numId w:val="44"/>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文化的发展与演变过程</w:t>
      </w:r>
      <w:r w:rsidR="00896056" w:rsidRPr="00896056">
        <w:rPr>
          <w:rFonts w:ascii="宋体" w:eastAsia="宋体" w:hAnsi="宋体" w:cs="宋体"/>
          <w:kern w:val="0"/>
          <w:sz w:val="24"/>
          <w:szCs w:val="24"/>
        </w:rPr>
        <w:t>：总结</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文化在不同历史时期和地域中的发展与演变，分析其背后的社会文化因素，如宗教、艺术和性别观念的变迁。</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不同历史时期和地域中的表现形式和地位可能有所不同，通过本文的研究，我们可以看到不同社会在不同历史时期对性别角色的认知和接受程度，以及这些认知和接受程度如何随着时间的推移发生变化。这些研究成果为我们提供了一个全面的历史视角，帮助我们更好地理解</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文化的多样性和复杂性。</w:t>
      </w:r>
    </w:p>
    <w:p w14:paraId="1E0275BF" w14:textId="77777777" w:rsidR="00896056" w:rsidRPr="00896056" w:rsidRDefault="00896056" w:rsidP="00896056">
      <w:pPr>
        <w:widowControl/>
        <w:numPr>
          <w:ilvl w:val="0"/>
          <w:numId w:val="44"/>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对未来研究的展望</w:t>
      </w:r>
    </w:p>
    <w:p w14:paraId="5F6BE937" w14:textId="3A67DE0A" w:rsidR="00896056" w:rsidRPr="00896056" w:rsidRDefault="008A5368" w:rsidP="00896056">
      <w:pPr>
        <w:widowControl/>
        <w:numPr>
          <w:ilvl w:val="1"/>
          <w:numId w:val="44"/>
        </w:numPr>
        <w:spacing w:before="100" w:beforeAutospacing="1" w:after="100" w:afterAutospacing="1"/>
        <w:jc w:val="left"/>
        <w:rPr>
          <w:rFonts w:ascii="宋体" w:eastAsia="宋体" w:hAnsi="宋体" w:cs="宋体"/>
          <w:kern w:val="0"/>
          <w:sz w:val="24"/>
          <w:szCs w:val="24"/>
        </w:rPr>
      </w:pPr>
      <w:r w:rsidRPr="008A5368">
        <w:rPr>
          <w:rFonts w:ascii="Essay-Font" w:eastAsia="宋体" w:hAnsi="Essay-Font" w:cs="宋体"/>
          <w:b/>
          <w:bCs/>
          <w:kern w:val="0"/>
          <w:sz w:val="24"/>
          <w:szCs w:val="24"/>
        </w:rPr>
        <w:t>JK</w:t>
      </w:r>
      <w:r w:rsidR="00896056" w:rsidRPr="00896056">
        <w:rPr>
          <w:rFonts w:ascii="宋体" w:eastAsia="宋体" w:hAnsi="宋体" w:cs="宋体"/>
          <w:b/>
          <w:bCs/>
          <w:kern w:val="0"/>
          <w:sz w:val="24"/>
          <w:szCs w:val="24"/>
        </w:rPr>
        <w:t>文化在未来社会中的潜在发展</w:t>
      </w:r>
      <w:r w:rsidR="00896056" w:rsidRPr="00896056">
        <w:rPr>
          <w:rFonts w:ascii="宋体" w:eastAsia="宋体" w:hAnsi="宋体" w:cs="宋体"/>
          <w:kern w:val="0"/>
          <w:sz w:val="24"/>
          <w:szCs w:val="24"/>
        </w:rPr>
        <w:t>：探讨</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文化在未来社会中的潜在发展方向和趋势，特别是在全球化和性别平等议题下的可能演变。随着社会对性别多样性的接受和理解不断加深，</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文化在未来社会中可能会进一步发展和演变，成为性别文化的重要组成部分。通过研究</w:t>
      </w:r>
      <w:r w:rsidRPr="008A5368">
        <w:rPr>
          <w:rFonts w:ascii="Essay-Font" w:eastAsia="宋体" w:hAnsi="Essay-Font" w:cs="宋体"/>
          <w:kern w:val="0"/>
          <w:sz w:val="24"/>
          <w:szCs w:val="24"/>
        </w:rPr>
        <w:t>JK</w:t>
      </w:r>
      <w:r w:rsidR="00896056" w:rsidRPr="00896056">
        <w:rPr>
          <w:rFonts w:ascii="宋体" w:eastAsia="宋体" w:hAnsi="宋体" w:cs="宋体"/>
          <w:kern w:val="0"/>
          <w:sz w:val="24"/>
          <w:szCs w:val="24"/>
        </w:rPr>
        <w:t>文化的发展历程和未来趋势，我们可以为未来社会在处理性别问题时提供参考，帮助我们更好地理解和接受性别多样性。</w:t>
      </w:r>
    </w:p>
    <w:p w14:paraId="0E7432FF" w14:textId="106C6F1B" w:rsidR="00ED0AD5" w:rsidRPr="00896056" w:rsidRDefault="00896056" w:rsidP="00896056">
      <w:pPr>
        <w:widowControl/>
        <w:numPr>
          <w:ilvl w:val="1"/>
          <w:numId w:val="44"/>
        </w:numPr>
        <w:spacing w:before="100" w:beforeAutospacing="1" w:after="100" w:afterAutospacing="1"/>
        <w:jc w:val="left"/>
        <w:rPr>
          <w:rFonts w:ascii="宋体" w:eastAsia="宋体" w:hAnsi="宋体" w:cs="宋体"/>
          <w:kern w:val="0"/>
          <w:sz w:val="24"/>
          <w:szCs w:val="24"/>
        </w:rPr>
      </w:pPr>
      <w:r w:rsidRPr="00896056">
        <w:rPr>
          <w:rFonts w:ascii="宋体" w:eastAsia="宋体" w:hAnsi="宋体" w:cs="宋体"/>
          <w:b/>
          <w:bCs/>
          <w:kern w:val="0"/>
          <w:sz w:val="24"/>
          <w:szCs w:val="24"/>
        </w:rPr>
        <w:t>进一步研究的方向和问题</w:t>
      </w:r>
      <w:r w:rsidRPr="00896056">
        <w:rPr>
          <w:rFonts w:ascii="宋体" w:eastAsia="宋体" w:hAnsi="宋体" w:cs="宋体"/>
          <w:kern w:val="0"/>
          <w:sz w:val="24"/>
          <w:szCs w:val="24"/>
        </w:rPr>
        <w:t>：提出未来研究中需要关注的方向和可能的问题，如性别认同的多样性、跨文化交流和社会接受度等。</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文化作为一种跨文化现象，其研究不仅可以丰富我们对性别和性别流动性的理解，还可以为当代性别平等运动提供历史和文化依据。未来的研究可以进一步探索</w:t>
      </w:r>
      <w:r w:rsidR="008A5368" w:rsidRPr="008A5368">
        <w:rPr>
          <w:rFonts w:ascii="Essay-Font" w:eastAsia="宋体" w:hAnsi="Essay-Font" w:cs="宋体"/>
          <w:kern w:val="0"/>
          <w:sz w:val="24"/>
          <w:szCs w:val="24"/>
        </w:rPr>
        <w:t>JK</w:t>
      </w:r>
      <w:r w:rsidRPr="00896056">
        <w:rPr>
          <w:rFonts w:ascii="宋体" w:eastAsia="宋体" w:hAnsi="宋体" w:cs="宋体"/>
          <w:kern w:val="0"/>
          <w:sz w:val="24"/>
          <w:szCs w:val="24"/>
        </w:rPr>
        <w:t>文化在不同文化背景下的表现形式和地位，分析其对性别认同和性别流动性的影响，揭示其在现代社会中的地位和作用。</w:t>
      </w:r>
    </w:p>
    <w:sectPr w:rsidR="00ED0AD5" w:rsidRPr="008960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embedRegular r:id="rId1" w:subsetted="1" w:fontKey="{DCA82F12-20A3-4171-95A8-71E8DFBDDFE2}"/>
    <w:embedBold r:id="rId2" w:subsetted="1" w:fontKey="{A4CBA85B-33B1-43DF-8017-AC6B579E087D}"/>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embedRegular r:id="rId3" w:subsetted="1" w:fontKey="{63004F74-37E0-4C73-A4A4-4D0CF52E1EC7}"/>
  </w:font>
  <w:font w:name="Essay-Font">
    <w:panose1 w:val="02000500000000000000"/>
    <w:charset w:val="00"/>
    <w:family w:val="auto"/>
    <w:pitch w:val="variable"/>
    <w:sig w:usb0="80000043" w:usb1="4000004A" w:usb2="00000000" w:usb3="00000000" w:csb0="00000001" w:csb1="00000000"/>
    <w:embedRegular r:id="rId4" w:fontKey="{3B86E8E9-E58E-4328-91E2-9BAA0E40AE30}"/>
    <w:embedBold r:id="rId5" w:fontKey="{F1A21FE2-3356-445F-ADEC-E9C02A48C183}"/>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137F"/>
    <w:multiLevelType w:val="multilevel"/>
    <w:tmpl w:val="3104DF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341A0"/>
    <w:multiLevelType w:val="multilevel"/>
    <w:tmpl w:val="94948B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E06B0D"/>
    <w:multiLevelType w:val="multilevel"/>
    <w:tmpl w:val="1F1AA8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D53E6"/>
    <w:multiLevelType w:val="multilevel"/>
    <w:tmpl w:val="AC5E2E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EC0C0C"/>
    <w:multiLevelType w:val="multilevel"/>
    <w:tmpl w:val="C44C2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0E41E2"/>
    <w:multiLevelType w:val="multilevel"/>
    <w:tmpl w:val="82B499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2E4FA6"/>
    <w:multiLevelType w:val="multilevel"/>
    <w:tmpl w:val="B9207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AC0A93"/>
    <w:multiLevelType w:val="multilevel"/>
    <w:tmpl w:val="C90C61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0172B2"/>
    <w:multiLevelType w:val="multilevel"/>
    <w:tmpl w:val="D81EA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D21366"/>
    <w:multiLevelType w:val="multilevel"/>
    <w:tmpl w:val="EDA213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407FDF"/>
    <w:multiLevelType w:val="multilevel"/>
    <w:tmpl w:val="DDF21A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B72845"/>
    <w:multiLevelType w:val="multilevel"/>
    <w:tmpl w:val="0CA8D7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3477DB"/>
    <w:multiLevelType w:val="multilevel"/>
    <w:tmpl w:val="B1E2A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7720C"/>
    <w:multiLevelType w:val="multilevel"/>
    <w:tmpl w:val="062E79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3C2C15"/>
    <w:multiLevelType w:val="multilevel"/>
    <w:tmpl w:val="D4D694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DB531D"/>
    <w:multiLevelType w:val="multilevel"/>
    <w:tmpl w:val="A300DC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4B03CB"/>
    <w:multiLevelType w:val="multilevel"/>
    <w:tmpl w:val="40DCA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0E564F"/>
    <w:multiLevelType w:val="multilevel"/>
    <w:tmpl w:val="D42414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3B6D2E"/>
    <w:multiLevelType w:val="multilevel"/>
    <w:tmpl w:val="B268CC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C15C5D"/>
    <w:multiLevelType w:val="multilevel"/>
    <w:tmpl w:val="416EA9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D73F48"/>
    <w:multiLevelType w:val="multilevel"/>
    <w:tmpl w:val="BFD86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1E7D11"/>
    <w:multiLevelType w:val="multilevel"/>
    <w:tmpl w:val="81BEC2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2ED6596"/>
    <w:multiLevelType w:val="multilevel"/>
    <w:tmpl w:val="EB72F6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E6E52"/>
    <w:multiLevelType w:val="multilevel"/>
    <w:tmpl w:val="1A882E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3413F4"/>
    <w:multiLevelType w:val="multilevel"/>
    <w:tmpl w:val="429CEF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8872D0"/>
    <w:multiLevelType w:val="multilevel"/>
    <w:tmpl w:val="E4BC9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3131B1"/>
    <w:multiLevelType w:val="multilevel"/>
    <w:tmpl w:val="35BE30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1077A2"/>
    <w:multiLevelType w:val="multilevel"/>
    <w:tmpl w:val="975C317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EB28C9"/>
    <w:multiLevelType w:val="multilevel"/>
    <w:tmpl w:val="AE36CE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04403DE"/>
    <w:multiLevelType w:val="multilevel"/>
    <w:tmpl w:val="F49CBD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7F4E47"/>
    <w:multiLevelType w:val="multilevel"/>
    <w:tmpl w:val="8430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0C1BE7"/>
    <w:multiLevelType w:val="multilevel"/>
    <w:tmpl w:val="514E7A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C6243A"/>
    <w:multiLevelType w:val="multilevel"/>
    <w:tmpl w:val="FBFA5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35649C"/>
    <w:multiLevelType w:val="multilevel"/>
    <w:tmpl w:val="ED6CD4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A459A2"/>
    <w:multiLevelType w:val="multilevel"/>
    <w:tmpl w:val="A87E69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CD282E"/>
    <w:multiLevelType w:val="multilevel"/>
    <w:tmpl w:val="6CE60E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0404FF1"/>
    <w:multiLevelType w:val="multilevel"/>
    <w:tmpl w:val="1FFC77AE"/>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AD1415"/>
    <w:multiLevelType w:val="multilevel"/>
    <w:tmpl w:val="3E0A84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824F6B"/>
    <w:multiLevelType w:val="multilevel"/>
    <w:tmpl w:val="E68C24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4760FD"/>
    <w:multiLevelType w:val="multilevel"/>
    <w:tmpl w:val="1FF6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DC5456"/>
    <w:multiLevelType w:val="multilevel"/>
    <w:tmpl w:val="782CA3B6"/>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1493BF8"/>
    <w:multiLevelType w:val="multilevel"/>
    <w:tmpl w:val="CC3821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AB08A6"/>
    <w:multiLevelType w:val="multilevel"/>
    <w:tmpl w:val="E3F8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DB7E98"/>
    <w:multiLevelType w:val="multilevel"/>
    <w:tmpl w:val="AB9AA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EA136D"/>
    <w:multiLevelType w:val="multilevel"/>
    <w:tmpl w:val="C9A8F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6"/>
  </w:num>
  <w:num w:numId="3">
    <w:abstractNumId w:val="38"/>
  </w:num>
  <w:num w:numId="4">
    <w:abstractNumId w:val="44"/>
  </w:num>
  <w:num w:numId="5">
    <w:abstractNumId w:val="18"/>
  </w:num>
  <w:num w:numId="6">
    <w:abstractNumId w:val="2"/>
  </w:num>
  <w:num w:numId="7">
    <w:abstractNumId w:val="31"/>
  </w:num>
  <w:num w:numId="8">
    <w:abstractNumId w:val="33"/>
  </w:num>
  <w:num w:numId="9">
    <w:abstractNumId w:val="42"/>
  </w:num>
  <w:num w:numId="10">
    <w:abstractNumId w:val="1"/>
  </w:num>
  <w:num w:numId="11">
    <w:abstractNumId w:val="6"/>
  </w:num>
  <w:num w:numId="12">
    <w:abstractNumId w:val="24"/>
  </w:num>
  <w:num w:numId="13">
    <w:abstractNumId w:val="14"/>
  </w:num>
  <w:num w:numId="14">
    <w:abstractNumId w:val="41"/>
  </w:num>
  <w:num w:numId="15">
    <w:abstractNumId w:val="39"/>
  </w:num>
  <w:num w:numId="16">
    <w:abstractNumId w:val="27"/>
  </w:num>
  <w:num w:numId="17">
    <w:abstractNumId w:val="35"/>
  </w:num>
  <w:num w:numId="18">
    <w:abstractNumId w:val="36"/>
  </w:num>
  <w:num w:numId="19">
    <w:abstractNumId w:val="32"/>
  </w:num>
  <w:num w:numId="20">
    <w:abstractNumId w:val="25"/>
  </w:num>
  <w:num w:numId="21">
    <w:abstractNumId w:val="7"/>
  </w:num>
  <w:num w:numId="22">
    <w:abstractNumId w:val="20"/>
  </w:num>
  <w:num w:numId="23">
    <w:abstractNumId w:val="29"/>
  </w:num>
  <w:num w:numId="24">
    <w:abstractNumId w:val="4"/>
  </w:num>
  <w:num w:numId="25">
    <w:abstractNumId w:val="21"/>
  </w:num>
  <w:num w:numId="26">
    <w:abstractNumId w:val="34"/>
  </w:num>
  <w:num w:numId="27">
    <w:abstractNumId w:val="40"/>
  </w:num>
  <w:num w:numId="28">
    <w:abstractNumId w:val="0"/>
  </w:num>
  <w:num w:numId="29">
    <w:abstractNumId w:val="43"/>
  </w:num>
  <w:num w:numId="30">
    <w:abstractNumId w:val="19"/>
  </w:num>
  <w:num w:numId="31">
    <w:abstractNumId w:val="11"/>
  </w:num>
  <w:num w:numId="32">
    <w:abstractNumId w:val="5"/>
  </w:num>
  <w:num w:numId="33">
    <w:abstractNumId w:val="16"/>
  </w:num>
  <w:num w:numId="34">
    <w:abstractNumId w:val="23"/>
  </w:num>
  <w:num w:numId="35">
    <w:abstractNumId w:val="28"/>
  </w:num>
  <w:num w:numId="36">
    <w:abstractNumId w:val="9"/>
  </w:num>
  <w:num w:numId="37">
    <w:abstractNumId w:val="30"/>
  </w:num>
  <w:num w:numId="38">
    <w:abstractNumId w:val="8"/>
  </w:num>
  <w:num w:numId="39">
    <w:abstractNumId w:val="13"/>
  </w:num>
  <w:num w:numId="40">
    <w:abstractNumId w:val="17"/>
  </w:num>
  <w:num w:numId="41">
    <w:abstractNumId w:val="15"/>
  </w:num>
  <w:num w:numId="42">
    <w:abstractNumId w:val="37"/>
  </w:num>
  <w:num w:numId="43">
    <w:abstractNumId w:val="22"/>
  </w:num>
  <w:num w:numId="44">
    <w:abstractNumId w:val="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TrueType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B67"/>
    <w:rsid w:val="0009380F"/>
    <w:rsid w:val="000E49C1"/>
    <w:rsid w:val="00110B92"/>
    <w:rsid w:val="001673E4"/>
    <w:rsid w:val="00175762"/>
    <w:rsid w:val="001B0C81"/>
    <w:rsid w:val="00282EF6"/>
    <w:rsid w:val="002B581F"/>
    <w:rsid w:val="002F5AF8"/>
    <w:rsid w:val="00346C1B"/>
    <w:rsid w:val="00375C15"/>
    <w:rsid w:val="003F76CE"/>
    <w:rsid w:val="004F4338"/>
    <w:rsid w:val="00641583"/>
    <w:rsid w:val="007810EF"/>
    <w:rsid w:val="007A0E2E"/>
    <w:rsid w:val="0084159A"/>
    <w:rsid w:val="00871C93"/>
    <w:rsid w:val="00896056"/>
    <w:rsid w:val="008A5368"/>
    <w:rsid w:val="008B78CD"/>
    <w:rsid w:val="0093240F"/>
    <w:rsid w:val="009B5076"/>
    <w:rsid w:val="00A4600F"/>
    <w:rsid w:val="00B054C1"/>
    <w:rsid w:val="00B413E8"/>
    <w:rsid w:val="00C571B4"/>
    <w:rsid w:val="00C93A0E"/>
    <w:rsid w:val="00CE2249"/>
    <w:rsid w:val="00CF0147"/>
    <w:rsid w:val="00D47B67"/>
    <w:rsid w:val="00D537C3"/>
    <w:rsid w:val="00D65CC9"/>
    <w:rsid w:val="00DC2F9E"/>
    <w:rsid w:val="00ED0AD5"/>
    <w:rsid w:val="00F91E06"/>
    <w:rsid w:val="00FD4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52776"/>
  <w15:chartTrackingRefBased/>
  <w15:docId w15:val="{EA28FB84-F94D-4389-9A19-7F46FB78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3240F"/>
    <w:pPr>
      <w:keepNext/>
      <w:keepLines/>
      <w:spacing w:before="340" w:after="330" w:line="578" w:lineRule="auto"/>
      <w:outlineLvl w:val="0"/>
    </w:pPr>
    <w:rPr>
      <w:b/>
      <w:bCs/>
      <w:kern w:val="44"/>
      <w:sz w:val="44"/>
      <w:szCs w:val="44"/>
    </w:rPr>
  </w:style>
  <w:style w:type="paragraph" w:styleId="3">
    <w:name w:val="heading 3"/>
    <w:basedOn w:val="a"/>
    <w:link w:val="30"/>
    <w:uiPriority w:val="9"/>
    <w:qFormat/>
    <w:rsid w:val="0009380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09380F"/>
    <w:rPr>
      <w:rFonts w:ascii="宋体" w:eastAsia="宋体" w:hAnsi="宋体" w:cs="宋体"/>
      <w:b/>
      <w:bCs/>
      <w:kern w:val="0"/>
      <w:sz w:val="27"/>
      <w:szCs w:val="27"/>
    </w:rPr>
  </w:style>
  <w:style w:type="paragraph" w:styleId="a3">
    <w:name w:val="Normal (Web)"/>
    <w:basedOn w:val="a"/>
    <w:uiPriority w:val="99"/>
    <w:semiHidden/>
    <w:unhideWhenUsed/>
    <w:rsid w:val="0009380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9380F"/>
    <w:rPr>
      <w:b/>
      <w:bCs/>
    </w:rPr>
  </w:style>
  <w:style w:type="character" w:customStyle="1" w:styleId="overflow-hidden">
    <w:name w:val="overflow-hidden"/>
    <w:basedOn w:val="a0"/>
    <w:rsid w:val="0009380F"/>
  </w:style>
  <w:style w:type="character" w:customStyle="1" w:styleId="10">
    <w:name w:val="标题 1 字符"/>
    <w:basedOn w:val="a0"/>
    <w:link w:val="1"/>
    <w:uiPriority w:val="9"/>
    <w:rsid w:val="0093240F"/>
    <w:rPr>
      <w:b/>
      <w:bCs/>
      <w:kern w:val="44"/>
      <w:sz w:val="44"/>
      <w:szCs w:val="44"/>
    </w:rPr>
  </w:style>
  <w:style w:type="paragraph" w:styleId="TOC">
    <w:name w:val="TOC Heading"/>
    <w:basedOn w:val="1"/>
    <w:next w:val="a"/>
    <w:uiPriority w:val="39"/>
    <w:unhideWhenUsed/>
    <w:qFormat/>
    <w:rsid w:val="00DC2F9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3">
    <w:name w:val="toc 3"/>
    <w:basedOn w:val="a"/>
    <w:next w:val="a"/>
    <w:autoRedefine/>
    <w:uiPriority w:val="39"/>
    <w:unhideWhenUsed/>
    <w:rsid w:val="00DC2F9E"/>
    <w:pPr>
      <w:ind w:leftChars="400" w:left="840"/>
    </w:pPr>
  </w:style>
  <w:style w:type="character" w:styleId="a5">
    <w:name w:val="Hyperlink"/>
    <w:basedOn w:val="a0"/>
    <w:uiPriority w:val="99"/>
    <w:unhideWhenUsed/>
    <w:rsid w:val="00DC2F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616112">
      <w:bodyDiv w:val="1"/>
      <w:marLeft w:val="0"/>
      <w:marRight w:val="0"/>
      <w:marTop w:val="0"/>
      <w:marBottom w:val="0"/>
      <w:divBdr>
        <w:top w:val="none" w:sz="0" w:space="0" w:color="auto"/>
        <w:left w:val="none" w:sz="0" w:space="0" w:color="auto"/>
        <w:bottom w:val="none" w:sz="0" w:space="0" w:color="auto"/>
        <w:right w:val="none" w:sz="0" w:space="0" w:color="auto"/>
      </w:divBdr>
      <w:divsChild>
        <w:div w:id="1935702574">
          <w:marLeft w:val="0"/>
          <w:marRight w:val="0"/>
          <w:marTop w:val="0"/>
          <w:marBottom w:val="0"/>
          <w:divBdr>
            <w:top w:val="none" w:sz="0" w:space="0" w:color="auto"/>
            <w:left w:val="none" w:sz="0" w:space="0" w:color="auto"/>
            <w:bottom w:val="none" w:sz="0" w:space="0" w:color="auto"/>
            <w:right w:val="none" w:sz="0" w:space="0" w:color="auto"/>
          </w:divBdr>
          <w:divsChild>
            <w:div w:id="1208294185">
              <w:marLeft w:val="0"/>
              <w:marRight w:val="0"/>
              <w:marTop w:val="0"/>
              <w:marBottom w:val="0"/>
              <w:divBdr>
                <w:top w:val="none" w:sz="0" w:space="0" w:color="auto"/>
                <w:left w:val="none" w:sz="0" w:space="0" w:color="auto"/>
                <w:bottom w:val="none" w:sz="0" w:space="0" w:color="auto"/>
                <w:right w:val="none" w:sz="0" w:space="0" w:color="auto"/>
              </w:divBdr>
              <w:divsChild>
                <w:div w:id="1560247029">
                  <w:marLeft w:val="0"/>
                  <w:marRight w:val="0"/>
                  <w:marTop w:val="0"/>
                  <w:marBottom w:val="0"/>
                  <w:divBdr>
                    <w:top w:val="none" w:sz="0" w:space="0" w:color="auto"/>
                    <w:left w:val="none" w:sz="0" w:space="0" w:color="auto"/>
                    <w:bottom w:val="none" w:sz="0" w:space="0" w:color="auto"/>
                    <w:right w:val="none" w:sz="0" w:space="0" w:color="auto"/>
                  </w:divBdr>
                  <w:divsChild>
                    <w:div w:id="2123767779">
                      <w:marLeft w:val="0"/>
                      <w:marRight w:val="0"/>
                      <w:marTop w:val="0"/>
                      <w:marBottom w:val="0"/>
                      <w:divBdr>
                        <w:top w:val="none" w:sz="0" w:space="0" w:color="auto"/>
                        <w:left w:val="none" w:sz="0" w:space="0" w:color="auto"/>
                        <w:bottom w:val="none" w:sz="0" w:space="0" w:color="auto"/>
                        <w:right w:val="none" w:sz="0" w:space="0" w:color="auto"/>
                      </w:divBdr>
                      <w:divsChild>
                        <w:div w:id="91241056">
                          <w:marLeft w:val="0"/>
                          <w:marRight w:val="0"/>
                          <w:marTop w:val="0"/>
                          <w:marBottom w:val="0"/>
                          <w:divBdr>
                            <w:top w:val="none" w:sz="0" w:space="0" w:color="auto"/>
                            <w:left w:val="none" w:sz="0" w:space="0" w:color="auto"/>
                            <w:bottom w:val="none" w:sz="0" w:space="0" w:color="auto"/>
                            <w:right w:val="none" w:sz="0" w:space="0" w:color="auto"/>
                          </w:divBdr>
                          <w:divsChild>
                            <w:div w:id="1337539318">
                              <w:marLeft w:val="0"/>
                              <w:marRight w:val="0"/>
                              <w:marTop w:val="0"/>
                              <w:marBottom w:val="0"/>
                              <w:divBdr>
                                <w:top w:val="none" w:sz="0" w:space="0" w:color="auto"/>
                                <w:left w:val="none" w:sz="0" w:space="0" w:color="auto"/>
                                <w:bottom w:val="none" w:sz="0" w:space="0" w:color="auto"/>
                                <w:right w:val="none" w:sz="0" w:space="0" w:color="auto"/>
                              </w:divBdr>
                              <w:divsChild>
                                <w:div w:id="1700008907">
                                  <w:marLeft w:val="0"/>
                                  <w:marRight w:val="0"/>
                                  <w:marTop w:val="0"/>
                                  <w:marBottom w:val="0"/>
                                  <w:divBdr>
                                    <w:top w:val="none" w:sz="0" w:space="0" w:color="auto"/>
                                    <w:left w:val="none" w:sz="0" w:space="0" w:color="auto"/>
                                    <w:bottom w:val="none" w:sz="0" w:space="0" w:color="auto"/>
                                    <w:right w:val="none" w:sz="0" w:space="0" w:color="auto"/>
                                  </w:divBdr>
                                  <w:divsChild>
                                    <w:div w:id="521745364">
                                      <w:marLeft w:val="0"/>
                                      <w:marRight w:val="0"/>
                                      <w:marTop w:val="0"/>
                                      <w:marBottom w:val="0"/>
                                      <w:divBdr>
                                        <w:top w:val="none" w:sz="0" w:space="0" w:color="auto"/>
                                        <w:left w:val="none" w:sz="0" w:space="0" w:color="auto"/>
                                        <w:bottom w:val="none" w:sz="0" w:space="0" w:color="auto"/>
                                        <w:right w:val="none" w:sz="0" w:space="0" w:color="auto"/>
                                      </w:divBdr>
                                      <w:divsChild>
                                        <w:div w:id="20314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29001">
                              <w:marLeft w:val="0"/>
                              <w:marRight w:val="0"/>
                              <w:marTop w:val="0"/>
                              <w:marBottom w:val="0"/>
                              <w:divBdr>
                                <w:top w:val="none" w:sz="0" w:space="0" w:color="auto"/>
                                <w:left w:val="none" w:sz="0" w:space="0" w:color="auto"/>
                                <w:bottom w:val="none" w:sz="0" w:space="0" w:color="auto"/>
                                <w:right w:val="none" w:sz="0" w:space="0" w:color="auto"/>
                              </w:divBdr>
                              <w:divsChild>
                                <w:div w:id="1938516737">
                                  <w:marLeft w:val="0"/>
                                  <w:marRight w:val="0"/>
                                  <w:marTop w:val="0"/>
                                  <w:marBottom w:val="0"/>
                                  <w:divBdr>
                                    <w:top w:val="none" w:sz="0" w:space="0" w:color="auto"/>
                                    <w:left w:val="none" w:sz="0" w:space="0" w:color="auto"/>
                                    <w:bottom w:val="none" w:sz="0" w:space="0" w:color="auto"/>
                                    <w:right w:val="none" w:sz="0" w:space="0" w:color="auto"/>
                                  </w:divBdr>
                                  <w:divsChild>
                                    <w:div w:id="313687242">
                                      <w:marLeft w:val="0"/>
                                      <w:marRight w:val="0"/>
                                      <w:marTop w:val="0"/>
                                      <w:marBottom w:val="0"/>
                                      <w:divBdr>
                                        <w:top w:val="none" w:sz="0" w:space="0" w:color="auto"/>
                                        <w:left w:val="none" w:sz="0" w:space="0" w:color="auto"/>
                                        <w:bottom w:val="none" w:sz="0" w:space="0" w:color="auto"/>
                                        <w:right w:val="none" w:sz="0" w:space="0" w:color="auto"/>
                                      </w:divBdr>
                                      <w:divsChild>
                                        <w:div w:id="3193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2520447">
          <w:marLeft w:val="0"/>
          <w:marRight w:val="0"/>
          <w:marTop w:val="0"/>
          <w:marBottom w:val="0"/>
          <w:divBdr>
            <w:top w:val="none" w:sz="0" w:space="0" w:color="auto"/>
            <w:left w:val="none" w:sz="0" w:space="0" w:color="auto"/>
            <w:bottom w:val="none" w:sz="0" w:space="0" w:color="auto"/>
            <w:right w:val="none" w:sz="0" w:space="0" w:color="auto"/>
          </w:divBdr>
          <w:divsChild>
            <w:div w:id="1034958657">
              <w:marLeft w:val="0"/>
              <w:marRight w:val="0"/>
              <w:marTop w:val="0"/>
              <w:marBottom w:val="0"/>
              <w:divBdr>
                <w:top w:val="none" w:sz="0" w:space="0" w:color="auto"/>
                <w:left w:val="none" w:sz="0" w:space="0" w:color="auto"/>
                <w:bottom w:val="none" w:sz="0" w:space="0" w:color="auto"/>
                <w:right w:val="none" w:sz="0" w:space="0" w:color="auto"/>
              </w:divBdr>
              <w:divsChild>
                <w:div w:id="2131195257">
                  <w:marLeft w:val="0"/>
                  <w:marRight w:val="0"/>
                  <w:marTop w:val="0"/>
                  <w:marBottom w:val="0"/>
                  <w:divBdr>
                    <w:top w:val="none" w:sz="0" w:space="0" w:color="auto"/>
                    <w:left w:val="none" w:sz="0" w:space="0" w:color="auto"/>
                    <w:bottom w:val="none" w:sz="0" w:space="0" w:color="auto"/>
                    <w:right w:val="none" w:sz="0" w:space="0" w:color="auto"/>
                  </w:divBdr>
                  <w:divsChild>
                    <w:div w:id="975141831">
                      <w:marLeft w:val="0"/>
                      <w:marRight w:val="0"/>
                      <w:marTop w:val="0"/>
                      <w:marBottom w:val="0"/>
                      <w:divBdr>
                        <w:top w:val="none" w:sz="0" w:space="0" w:color="auto"/>
                        <w:left w:val="none" w:sz="0" w:space="0" w:color="auto"/>
                        <w:bottom w:val="none" w:sz="0" w:space="0" w:color="auto"/>
                        <w:right w:val="none" w:sz="0" w:space="0" w:color="auto"/>
                      </w:divBdr>
                      <w:divsChild>
                        <w:div w:id="1184629978">
                          <w:marLeft w:val="0"/>
                          <w:marRight w:val="0"/>
                          <w:marTop w:val="0"/>
                          <w:marBottom w:val="0"/>
                          <w:divBdr>
                            <w:top w:val="none" w:sz="0" w:space="0" w:color="auto"/>
                            <w:left w:val="none" w:sz="0" w:space="0" w:color="auto"/>
                            <w:bottom w:val="none" w:sz="0" w:space="0" w:color="auto"/>
                            <w:right w:val="none" w:sz="0" w:space="0" w:color="auto"/>
                          </w:divBdr>
                          <w:divsChild>
                            <w:div w:id="614337268">
                              <w:marLeft w:val="0"/>
                              <w:marRight w:val="0"/>
                              <w:marTop w:val="0"/>
                              <w:marBottom w:val="0"/>
                              <w:divBdr>
                                <w:top w:val="none" w:sz="0" w:space="0" w:color="auto"/>
                                <w:left w:val="none" w:sz="0" w:space="0" w:color="auto"/>
                                <w:bottom w:val="none" w:sz="0" w:space="0" w:color="auto"/>
                                <w:right w:val="none" w:sz="0" w:space="0" w:color="auto"/>
                              </w:divBdr>
                              <w:divsChild>
                                <w:div w:id="1751540727">
                                  <w:marLeft w:val="0"/>
                                  <w:marRight w:val="0"/>
                                  <w:marTop w:val="0"/>
                                  <w:marBottom w:val="0"/>
                                  <w:divBdr>
                                    <w:top w:val="none" w:sz="0" w:space="0" w:color="auto"/>
                                    <w:left w:val="none" w:sz="0" w:space="0" w:color="auto"/>
                                    <w:bottom w:val="none" w:sz="0" w:space="0" w:color="auto"/>
                                    <w:right w:val="none" w:sz="0" w:space="0" w:color="auto"/>
                                  </w:divBdr>
                                  <w:divsChild>
                                    <w:div w:id="163992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37200">
                      <w:marLeft w:val="0"/>
                      <w:marRight w:val="0"/>
                      <w:marTop w:val="0"/>
                      <w:marBottom w:val="0"/>
                      <w:divBdr>
                        <w:top w:val="none" w:sz="0" w:space="0" w:color="auto"/>
                        <w:left w:val="none" w:sz="0" w:space="0" w:color="auto"/>
                        <w:bottom w:val="none" w:sz="0" w:space="0" w:color="auto"/>
                        <w:right w:val="none" w:sz="0" w:space="0" w:color="auto"/>
                      </w:divBdr>
                      <w:divsChild>
                        <w:div w:id="1570379377">
                          <w:marLeft w:val="0"/>
                          <w:marRight w:val="0"/>
                          <w:marTop w:val="0"/>
                          <w:marBottom w:val="0"/>
                          <w:divBdr>
                            <w:top w:val="none" w:sz="0" w:space="0" w:color="auto"/>
                            <w:left w:val="none" w:sz="0" w:space="0" w:color="auto"/>
                            <w:bottom w:val="none" w:sz="0" w:space="0" w:color="auto"/>
                            <w:right w:val="none" w:sz="0" w:space="0" w:color="auto"/>
                          </w:divBdr>
                          <w:divsChild>
                            <w:div w:id="2070642392">
                              <w:marLeft w:val="0"/>
                              <w:marRight w:val="0"/>
                              <w:marTop w:val="0"/>
                              <w:marBottom w:val="0"/>
                              <w:divBdr>
                                <w:top w:val="none" w:sz="0" w:space="0" w:color="auto"/>
                                <w:left w:val="none" w:sz="0" w:space="0" w:color="auto"/>
                                <w:bottom w:val="none" w:sz="0" w:space="0" w:color="auto"/>
                                <w:right w:val="none" w:sz="0" w:space="0" w:color="auto"/>
                              </w:divBdr>
                              <w:divsChild>
                                <w:div w:id="1848597840">
                                  <w:marLeft w:val="0"/>
                                  <w:marRight w:val="0"/>
                                  <w:marTop w:val="0"/>
                                  <w:marBottom w:val="0"/>
                                  <w:divBdr>
                                    <w:top w:val="none" w:sz="0" w:space="0" w:color="auto"/>
                                    <w:left w:val="none" w:sz="0" w:space="0" w:color="auto"/>
                                    <w:bottom w:val="none" w:sz="0" w:space="0" w:color="auto"/>
                                    <w:right w:val="none" w:sz="0" w:space="0" w:color="auto"/>
                                  </w:divBdr>
                                  <w:divsChild>
                                    <w:div w:id="1394810288">
                                      <w:marLeft w:val="0"/>
                                      <w:marRight w:val="0"/>
                                      <w:marTop w:val="0"/>
                                      <w:marBottom w:val="0"/>
                                      <w:divBdr>
                                        <w:top w:val="none" w:sz="0" w:space="0" w:color="auto"/>
                                        <w:left w:val="none" w:sz="0" w:space="0" w:color="auto"/>
                                        <w:bottom w:val="none" w:sz="0" w:space="0" w:color="auto"/>
                                        <w:right w:val="none" w:sz="0" w:space="0" w:color="auto"/>
                                      </w:divBdr>
                                      <w:divsChild>
                                        <w:div w:id="165491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6461110">
      <w:bodyDiv w:val="1"/>
      <w:marLeft w:val="0"/>
      <w:marRight w:val="0"/>
      <w:marTop w:val="0"/>
      <w:marBottom w:val="0"/>
      <w:divBdr>
        <w:top w:val="none" w:sz="0" w:space="0" w:color="auto"/>
        <w:left w:val="none" w:sz="0" w:space="0" w:color="auto"/>
        <w:bottom w:val="none" w:sz="0" w:space="0" w:color="auto"/>
        <w:right w:val="none" w:sz="0" w:space="0" w:color="auto"/>
      </w:divBdr>
      <w:divsChild>
        <w:div w:id="171531742">
          <w:marLeft w:val="0"/>
          <w:marRight w:val="0"/>
          <w:marTop w:val="0"/>
          <w:marBottom w:val="0"/>
          <w:divBdr>
            <w:top w:val="none" w:sz="0" w:space="0" w:color="auto"/>
            <w:left w:val="none" w:sz="0" w:space="0" w:color="auto"/>
            <w:bottom w:val="none" w:sz="0" w:space="0" w:color="auto"/>
            <w:right w:val="none" w:sz="0" w:space="0" w:color="auto"/>
          </w:divBdr>
          <w:divsChild>
            <w:div w:id="414210238">
              <w:marLeft w:val="0"/>
              <w:marRight w:val="0"/>
              <w:marTop w:val="0"/>
              <w:marBottom w:val="0"/>
              <w:divBdr>
                <w:top w:val="none" w:sz="0" w:space="0" w:color="auto"/>
                <w:left w:val="none" w:sz="0" w:space="0" w:color="auto"/>
                <w:bottom w:val="none" w:sz="0" w:space="0" w:color="auto"/>
                <w:right w:val="none" w:sz="0" w:space="0" w:color="auto"/>
              </w:divBdr>
              <w:divsChild>
                <w:div w:id="1898205520">
                  <w:marLeft w:val="0"/>
                  <w:marRight w:val="0"/>
                  <w:marTop w:val="0"/>
                  <w:marBottom w:val="0"/>
                  <w:divBdr>
                    <w:top w:val="none" w:sz="0" w:space="0" w:color="auto"/>
                    <w:left w:val="none" w:sz="0" w:space="0" w:color="auto"/>
                    <w:bottom w:val="none" w:sz="0" w:space="0" w:color="auto"/>
                    <w:right w:val="none" w:sz="0" w:space="0" w:color="auto"/>
                  </w:divBdr>
                  <w:divsChild>
                    <w:div w:id="83654000">
                      <w:marLeft w:val="0"/>
                      <w:marRight w:val="0"/>
                      <w:marTop w:val="0"/>
                      <w:marBottom w:val="0"/>
                      <w:divBdr>
                        <w:top w:val="none" w:sz="0" w:space="0" w:color="auto"/>
                        <w:left w:val="none" w:sz="0" w:space="0" w:color="auto"/>
                        <w:bottom w:val="none" w:sz="0" w:space="0" w:color="auto"/>
                        <w:right w:val="none" w:sz="0" w:space="0" w:color="auto"/>
                      </w:divBdr>
                      <w:divsChild>
                        <w:div w:id="367414834">
                          <w:marLeft w:val="0"/>
                          <w:marRight w:val="0"/>
                          <w:marTop w:val="0"/>
                          <w:marBottom w:val="0"/>
                          <w:divBdr>
                            <w:top w:val="none" w:sz="0" w:space="0" w:color="auto"/>
                            <w:left w:val="none" w:sz="0" w:space="0" w:color="auto"/>
                            <w:bottom w:val="none" w:sz="0" w:space="0" w:color="auto"/>
                            <w:right w:val="none" w:sz="0" w:space="0" w:color="auto"/>
                          </w:divBdr>
                          <w:divsChild>
                            <w:div w:id="1007437663">
                              <w:marLeft w:val="0"/>
                              <w:marRight w:val="0"/>
                              <w:marTop w:val="0"/>
                              <w:marBottom w:val="0"/>
                              <w:divBdr>
                                <w:top w:val="none" w:sz="0" w:space="0" w:color="auto"/>
                                <w:left w:val="none" w:sz="0" w:space="0" w:color="auto"/>
                                <w:bottom w:val="none" w:sz="0" w:space="0" w:color="auto"/>
                                <w:right w:val="none" w:sz="0" w:space="0" w:color="auto"/>
                              </w:divBdr>
                              <w:divsChild>
                                <w:div w:id="588084581">
                                  <w:marLeft w:val="0"/>
                                  <w:marRight w:val="0"/>
                                  <w:marTop w:val="0"/>
                                  <w:marBottom w:val="0"/>
                                  <w:divBdr>
                                    <w:top w:val="none" w:sz="0" w:space="0" w:color="auto"/>
                                    <w:left w:val="none" w:sz="0" w:space="0" w:color="auto"/>
                                    <w:bottom w:val="none" w:sz="0" w:space="0" w:color="auto"/>
                                    <w:right w:val="none" w:sz="0" w:space="0" w:color="auto"/>
                                  </w:divBdr>
                                  <w:divsChild>
                                    <w:div w:id="817259514">
                                      <w:marLeft w:val="0"/>
                                      <w:marRight w:val="0"/>
                                      <w:marTop w:val="0"/>
                                      <w:marBottom w:val="0"/>
                                      <w:divBdr>
                                        <w:top w:val="none" w:sz="0" w:space="0" w:color="auto"/>
                                        <w:left w:val="none" w:sz="0" w:space="0" w:color="auto"/>
                                        <w:bottom w:val="none" w:sz="0" w:space="0" w:color="auto"/>
                                        <w:right w:val="none" w:sz="0" w:space="0" w:color="auto"/>
                                      </w:divBdr>
                                      <w:divsChild>
                                        <w:div w:id="16512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086950">
                              <w:marLeft w:val="0"/>
                              <w:marRight w:val="0"/>
                              <w:marTop w:val="0"/>
                              <w:marBottom w:val="0"/>
                              <w:divBdr>
                                <w:top w:val="none" w:sz="0" w:space="0" w:color="auto"/>
                                <w:left w:val="none" w:sz="0" w:space="0" w:color="auto"/>
                                <w:bottom w:val="none" w:sz="0" w:space="0" w:color="auto"/>
                                <w:right w:val="none" w:sz="0" w:space="0" w:color="auto"/>
                              </w:divBdr>
                              <w:divsChild>
                                <w:div w:id="841893589">
                                  <w:marLeft w:val="0"/>
                                  <w:marRight w:val="0"/>
                                  <w:marTop w:val="0"/>
                                  <w:marBottom w:val="0"/>
                                  <w:divBdr>
                                    <w:top w:val="none" w:sz="0" w:space="0" w:color="auto"/>
                                    <w:left w:val="none" w:sz="0" w:space="0" w:color="auto"/>
                                    <w:bottom w:val="none" w:sz="0" w:space="0" w:color="auto"/>
                                    <w:right w:val="none" w:sz="0" w:space="0" w:color="auto"/>
                                  </w:divBdr>
                                  <w:divsChild>
                                    <w:div w:id="692147958">
                                      <w:marLeft w:val="0"/>
                                      <w:marRight w:val="0"/>
                                      <w:marTop w:val="0"/>
                                      <w:marBottom w:val="0"/>
                                      <w:divBdr>
                                        <w:top w:val="none" w:sz="0" w:space="0" w:color="auto"/>
                                        <w:left w:val="none" w:sz="0" w:space="0" w:color="auto"/>
                                        <w:bottom w:val="none" w:sz="0" w:space="0" w:color="auto"/>
                                        <w:right w:val="none" w:sz="0" w:space="0" w:color="auto"/>
                                      </w:divBdr>
                                      <w:divsChild>
                                        <w:div w:id="91871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676079">
          <w:marLeft w:val="0"/>
          <w:marRight w:val="0"/>
          <w:marTop w:val="0"/>
          <w:marBottom w:val="0"/>
          <w:divBdr>
            <w:top w:val="none" w:sz="0" w:space="0" w:color="auto"/>
            <w:left w:val="none" w:sz="0" w:space="0" w:color="auto"/>
            <w:bottom w:val="none" w:sz="0" w:space="0" w:color="auto"/>
            <w:right w:val="none" w:sz="0" w:space="0" w:color="auto"/>
          </w:divBdr>
          <w:divsChild>
            <w:div w:id="1375236336">
              <w:marLeft w:val="0"/>
              <w:marRight w:val="0"/>
              <w:marTop w:val="0"/>
              <w:marBottom w:val="0"/>
              <w:divBdr>
                <w:top w:val="none" w:sz="0" w:space="0" w:color="auto"/>
                <w:left w:val="none" w:sz="0" w:space="0" w:color="auto"/>
                <w:bottom w:val="none" w:sz="0" w:space="0" w:color="auto"/>
                <w:right w:val="none" w:sz="0" w:space="0" w:color="auto"/>
              </w:divBdr>
              <w:divsChild>
                <w:div w:id="1561090497">
                  <w:marLeft w:val="0"/>
                  <w:marRight w:val="0"/>
                  <w:marTop w:val="0"/>
                  <w:marBottom w:val="0"/>
                  <w:divBdr>
                    <w:top w:val="none" w:sz="0" w:space="0" w:color="auto"/>
                    <w:left w:val="none" w:sz="0" w:space="0" w:color="auto"/>
                    <w:bottom w:val="none" w:sz="0" w:space="0" w:color="auto"/>
                    <w:right w:val="none" w:sz="0" w:space="0" w:color="auto"/>
                  </w:divBdr>
                  <w:divsChild>
                    <w:div w:id="1231387833">
                      <w:marLeft w:val="0"/>
                      <w:marRight w:val="0"/>
                      <w:marTop w:val="0"/>
                      <w:marBottom w:val="0"/>
                      <w:divBdr>
                        <w:top w:val="none" w:sz="0" w:space="0" w:color="auto"/>
                        <w:left w:val="none" w:sz="0" w:space="0" w:color="auto"/>
                        <w:bottom w:val="none" w:sz="0" w:space="0" w:color="auto"/>
                        <w:right w:val="none" w:sz="0" w:space="0" w:color="auto"/>
                      </w:divBdr>
                      <w:divsChild>
                        <w:div w:id="1310090312">
                          <w:marLeft w:val="0"/>
                          <w:marRight w:val="0"/>
                          <w:marTop w:val="0"/>
                          <w:marBottom w:val="0"/>
                          <w:divBdr>
                            <w:top w:val="none" w:sz="0" w:space="0" w:color="auto"/>
                            <w:left w:val="none" w:sz="0" w:space="0" w:color="auto"/>
                            <w:bottom w:val="none" w:sz="0" w:space="0" w:color="auto"/>
                            <w:right w:val="none" w:sz="0" w:space="0" w:color="auto"/>
                          </w:divBdr>
                          <w:divsChild>
                            <w:div w:id="82846564">
                              <w:marLeft w:val="0"/>
                              <w:marRight w:val="0"/>
                              <w:marTop w:val="0"/>
                              <w:marBottom w:val="0"/>
                              <w:divBdr>
                                <w:top w:val="none" w:sz="0" w:space="0" w:color="auto"/>
                                <w:left w:val="none" w:sz="0" w:space="0" w:color="auto"/>
                                <w:bottom w:val="none" w:sz="0" w:space="0" w:color="auto"/>
                                <w:right w:val="none" w:sz="0" w:space="0" w:color="auto"/>
                              </w:divBdr>
                              <w:divsChild>
                                <w:div w:id="790591913">
                                  <w:marLeft w:val="0"/>
                                  <w:marRight w:val="0"/>
                                  <w:marTop w:val="0"/>
                                  <w:marBottom w:val="0"/>
                                  <w:divBdr>
                                    <w:top w:val="none" w:sz="0" w:space="0" w:color="auto"/>
                                    <w:left w:val="none" w:sz="0" w:space="0" w:color="auto"/>
                                    <w:bottom w:val="none" w:sz="0" w:space="0" w:color="auto"/>
                                    <w:right w:val="none" w:sz="0" w:space="0" w:color="auto"/>
                                  </w:divBdr>
                                  <w:divsChild>
                                    <w:div w:id="9980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028567">
                      <w:marLeft w:val="0"/>
                      <w:marRight w:val="0"/>
                      <w:marTop w:val="0"/>
                      <w:marBottom w:val="0"/>
                      <w:divBdr>
                        <w:top w:val="none" w:sz="0" w:space="0" w:color="auto"/>
                        <w:left w:val="none" w:sz="0" w:space="0" w:color="auto"/>
                        <w:bottom w:val="none" w:sz="0" w:space="0" w:color="auto"/>
                        <w:right w:val="none" w:sz="0" w:space="0" w:color="auto"/>
                      </w:divBdr>
                      <w:divsChild>
                        <w:div w:id="384764173">
                          <w:marLeft w:val="0"/>
                          <w:marRight w:val="0"/>
                          <w:marTop w:val="0"/>
                          <w:marBottom w:val="0"/>
                          <w:divBdr>
                            <w:top w:val="none" w:sz="0" w:space="0" w:color="auto"/>
                            <w:left w:val="none" w:sz="0" w:space="0" w:color="auto"/>
                            <w:bottom w:val="none" w:sz="0" w:space="0" w:color="auto"/>
                            <w:right w:val="none" w:sz="0" w:space="0" w:color="auto"/>
                          </w:divBdr>
                          <w:divsChild>
                            <w:div w:id="157818616">
                              <w:marLeft w:val="0"/>
                              <w:marRight w:val="0"/>
                              <w:marTop w:val="0"/>
                              <w:marBottom w:val="0"/>
                              <w:divBdr>
                                <w:top w:val="none" w:sz="0" w:space="0" w:color="auto"/>
                                <w:left w:val="none" w:sz="0" w:space="0" w:color="auto"/>
                                <w:bottom w:val="none" w:sz="0" w:space="0" w:color="auto"/>
                                <w:right w:val="none" w:sz="0" w:space="0" w:color="auto"/>
                              </w:divBdr>
                              <w:divsChild>
                                <w:div w:id="201292151">
                                  <w:marLeft w:val="0"/>
                                  <w:marRight w:val="0"/>
                                  <w:marTop w:val="0"/>
                                  <w:marBottom w:val="0"/>
                                  <w:divBdr>
                                    <w:top w:val="none" w:sz="0" w:space="0" w:color="auto"/>
                                    <w:left w:val="none" w:sz="0" w:space="0" w:color="auto"/>
                                    <w:bottom w:val="none" w:sz="0" w:space="0" w:color="auto"/>
                                    <w:right w:val="none" w:sz="0" w:space="0" w:color="auto"/>
                                  </w:divBdr>
                                  <w:divsChild>
                                    <w:div w:id="1106971896">
                                      <w:marLeft w:val="0"/>
                                      <w:marRight w:val="0"/>
                                      <w:marTop w:val="0"/>
                                      <w:marBottom w:val="0"/>
                                      <w:divBdr>
                                        <w:top w:val="none" w:sz="0" w:space="0" w:color="auto"/>
                                        <w:left w:val="none" w:sz="0" w:space="0" w:color="auto"/>
                                        <w:bottom w:val="none" w:sz="0" w:space="0" w:color="auto"/>
                                        <w:right w:val="none" w:sz="0" w:space="0" w:color="auto"/>
                                      </w:divBdr>
                                      <w:divsChild>
                                        <w:div w:id="83391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490495">
                              <w:marLeft w:val="0"/>
                              <w:marRight w:val="0"/>
                              <w:marTop w:val="0"/>
                              <w:marBottom w:val="0"/>
                              <w:divBdr>
                                <w:top w:val="none" w:sz="0" w:space="0" w:color="auto"/>
                                <w:left w:val="none" w:sz="0" w:space="0" w:color="auto"/>
                                <w:bottom w:val="none" w:sz="0" w:space="0" w:color="auto"/>
                                <w:right w:val="none" w:sz="0" w:space="0" w:color="auto"/>
                              </w:divBdr>
                              <w:divsChild>
                                <w:div w:id="1132749672">
                                  <w:marLeft w:val="0"/>
                                  <w:marRight w:val="0"/>
                                  <w:marTop w:val="0"/>
                                  <w:marBottom w:val="0"/>
                                  <w:divBdr>
                                    <w:top w:val="none" w:sz="0" w:space="0" w:color="auto"/>
                                    <w:left w:val="none" w:sz="0" w:space="0" w:color="auto"/>
                                    <w:bottom w:val="none" w:sz="0" w:space="0" w:color="auto"/>
                                    <w:right w:val="none" w:sz="0" w:space="0" w:color="auto"/>
                                  </w:divBdr>
                                  <w:divsChild>
                                    <w:div w:id="1009991296">
                                      <w:marLeft w:val="0"/>
                                      <w:marRight w:val="0"/>
                                      <w:marTop w:val="0"/>
                                      <w:marBottom w:val="0"/>
                                      <w:divBdr>
                                        <w:top w:val="none" w:sz="0" w:space="0" w:color="auto"/>
                                        <w:left w:val="none" w:sz="0" w:space="0" w:color="auto"/>
                                        <w:bottom w:val="none" w:sz="0" w:space="0" w:color="auto"/>
                                        <w:right w:val="none" w:sz="0" w:space="0" w:color="auto"/>
                                      </w:divBdr>
                                      <w:divsChild>
                                        <w:div w:id="8090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9169359">
          <w:marLeft w:val="0"/>
          <w:marRight w:val="0"/>
          <w:marTop w:val="0"/>
          <w:marBottom w:val="0"/>
          <w:divBdr>
            <w:top w:val="none" w:sz="0" w:space="0" w:color="auto"/>
            <w:left w:val="none" w:sz="0" w:space="0" w:color="auto"/>
            <w:bottom w:val="none" w:sz="0" w:space="0" w:color="auto"/>
            <w:right w:val="none" w:sz="0" w:space="0" w:color="auto"/>
          </w:divBdr>
          <w:divsChild>
            <w:div w:id="606431093">
              <w:marLeft w:val="0"/>
              <w:marRight w:val="0"/>
              <w:marTop w:val="0"/>
              <w:marBottom w:val="0"/>
              <w:divBdr>
                <w:top w:val="none" w:sz="0" w:space="0" w:color="auto"/>
                <w:left w:val="none" w:sz="0" w:space="0" w:color="auto"/>
                <w:bottom w:val="none" w:sz="0" w:space="0" w:color="auto"/>
                <w:right w:val="none" w:sz="0" w:space="0" w:color="auto"/>
              </w:divBdr>
              <w:divsChild>
                <w:div w:id="1575554387">
                  <w:marLeft w:val="0"/>
                  <w:marRight w:val="0"/>
                  <w:marTop w:val="0"/>
                  <w:marBottom w:val="0"/>
                  <w:divBdr>
                    <w:top w:val="none" w:sz="0" w:space="0" w:color="auto"/>
                    <w:left w:val="none" w:sz="0" w:space="0" w:color="auto"/>
                    <w:bottom w:val="none" w:sz="0" w:space="0" w:color="auto"/>
                    <w:right w:val="none" w:sz="0" w:space="0" w:color="auto"/>
                  </w:divBdr>
                  <w:divsChild>
                    <w:div w:id="1521434504">
                      <w:marLeft w:val="0"/>
                      <w:marRight w:val="0"/>
                      <w:marTop w:val="0"/>
                      <w:marBottom w:val="0"/>
                      <w:divBdr>
                        <w:top w:val="none" w:sz="0" w:space="0" w:color="auto"/>
                        <w:left w:val="none" w:sz="0" w:space="0" w:color="auto"/>
                        <w:bottom w:val="none" w:sz="0" w:space="0" w:color="auto"/>
                        <w:right w:val="none" w:sz="0" w:space="0" w:color="auto"/>
                      </w:divBdr>
                      <w:divsChild>
                        <w:div w:id="2053992588">
                          <w:marLeft w:val="0"/>
                          <w:marRight w:val="0"/>
                          <w:marTop w:val="0"/>
                          <w:marBottom w:val="0"/>
                          <w:divBdr>
                            <w:top w:val="none" w:sz="0" w:space="0" w:color="auto"/>
                            <w:left w:val="none" w:sz="0" w:space="0" w:color="auto"/>
                            <w:bottom w:val="none" w:sz="0" w:space="0" w:color="auto"/>
                            <w:right w:val="none" w:sz="0" w:space="0" w:color="auto"/>
                          </w:divBdr>
                          <w:divsChild>
                            <w:div w:id="1025640248">
                              <w:marLeft w:val="0"/>
                              <w:marRight w:val="0"/>
                              <w:marTop w:val="0"/>
                              <w:marBottom w:val="0"/>
                              <w:divBdr>
                                <w:top w:val="none" w:sz="0" w:space="0" w:color="auto"/>
                                <w:left w:val="none" w:sz="0" w:space="0" w:color="auto"/>
                                <w:bottom w:val="none" w:sz="0" w:space="0" w:color="auto"/>
                                <w:right w:val="none" w:sz="0" w:space="0" w:color="auto"/>
                              </w:divBdr>
                              <w:divsChild>
                                <w:div w:id="1909877502">
                                  <w:marLeft w:val="0"/>
                                  <w:marRight w:val="0"/>
                                  <w:marTop w:val="0"/>
                                  <w:marBottom w:val="0"/>
                                  <w:divBdr>
                                    <w:top w:val="none" w:sz="0" w:space="0" w:color="auto"/>
                                    <w:left w:val="none" w:sz="0" w:space="0" w:color="auto"/>
                                    <w:bottom w:val="none" w:sz="0" w:space="0" w:color="auto"/>
                                    <w:right w:val="none" w:sz="0" w:space="0" w:color="auto"/>
                                  </w:divBdr>
                                  <w:divsChild>
                                    <w:div w:id="1791431537">
                                      <w:marLeft w:val="0"/>
                                      <w:marRight w:val="0"/>
                                      <w:marTop w:val="0"/>
                                      <w:marBottom w:val="0"/>
                                      <w:divBdr>
                                        <w:top w:val="none" w:sz="0" w:space="0" w:color="auto"/>
                                        <w:left w:val="none" w:sz="0" w:space="0" w:color="auto"/>
                                        <w:bottom w:val="none" w:sz="0" w:space="0" w:color="auto"/>
                                        <w:right w:val="none" w:sz="0" w:space="0" w:color="auto"/>
                                      </w:divBdr>
                                      <w:divsChild>
                                        <w:div w:id="2097824735">
                                          <w:marLeft w:val="0"/>
                                          <w:marRight w:val="0"/>
                                          <w:marTop w:val="0"/>
                                          <w:marBottom w:val="0"/>
                                          <w:divBdr>
                                            <w:top w:val="none" w:sz="0" w:space="0" w:color="auto"/>
                                            <w:left w:val="none" w:sz="0" w:space="0" w:color="auto"/>
                                            <w:bottom w:val="none" w:sz="0" w:space="0" w:color="auto"/>
                                            <w:right w:val="none" w:sz="0" w:space="0" w:color="auto"/>
                                          </w:divBdr>
                                          <w:divsChild>
                                            <w:div w:id="15635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101290">
          <w:marLeft w:val="0"/>
          <w:marRight w:val="0"/>
          <w:marTop w:val="0"/>
          <w:marBottom w:val="0"/>
          <w:divBdr>
            <w:top w:val="none" w:sz="0" w:space="0" w:color="auto"/>
            <w:left w:val="none" w:sz="0" w:space="0" w:color="auto"/>
            <w:bottom w:val="none" w:sz="0" w:space="0" w:color="auto"/>
            <w:right w:val="none" w:sz="0" w:space="0" w:color="auto"/>
          </w:divBdr>
          <w:divsChild>
            <w:div w:id="1417439432">
              <w:marLeft w:val="0"/>
              <w:marRight w:val="0"/>
              <w:marTop w:val="0"/>
              <w:marBottom w:val="0"/>
              <w:divBdr>
                <w:top w:val="none" w:sz="0" w:space="0" w:color="auto"/>
                <w:left w:val="none" w:sz="0" w:space="0" w:color="auto"/>
                <w:bottom w:val="none" w:sz="0" w:space="0" w:color="auto"/>
                <w:right w:val="none" w:sz="0" w:space="0" w:color="auto"/>
              </w:divBdr>
              <w:divsChild>
                <w:div w:id="852912368">
                  <w:marLeft w:val="0"/>
                  <w:marRight w:val="0"/>
                  <w:marTop w:val="0"/>
                  <w:marBottom w:val="0"/>
                  <w:divBdr>
                    <w:top w:val="none" w:sz="0" w:space="0" w:color="auto"/>
                    <w:left w:val="none" w:sz="0" w:space="0" w:color="auto"/>
                    <w:bottom w:val="none" w:sz="0" w:space="0" w:color="auto"/>
                    <w:right w:val="none" w:sz="0" w:space="0" w:color="auto"/>
                  </w:divBdr>
                  <w:divsChild>
                    <w:div w:id="810295753">
                      <w:marLeft w:val="0"/>
                      <w:marRight w:val="0"/>
                      <w:marTop w:val="0"/>
                      <w:marBottom w:val="0"/>
                      <w:divBdr>
                        <w:top w:val="none" w:sz="0" w:space="0" w:color="auto"/>
                        <w:left w:val="none" w:sz="0" w:space="0" w:color="auto"/>
                        <w:bottom w:val="none" w:sz="0" w:space="0" w:color="auto"/>
                        <w:right w:val="none" w:sz="0" w:space="0" w:color="auto"/>
                      </w:divBdr>
                      <w:divsChild>
                        <w:div w:id="328682302">
                          <w:marLeft w:val="0"/>
                          <w:marRight w:val="0"/>
                          <w:marTop w:val="0"/>
                          <w:marBottom w:val="0"/>
                          <w:divBdr>
                            <w:top w:val="none" w:sz="0" w:space="0" w:color="auto"/>
                            <w:left w:val="none" w:sz="0" w:space="0" w:color="auto"/>
                            <w:bottom w:val="none" w:sz="0" w:space="0" w:color="auto"/>
                            <w:right w:val="none" w:sz="0" w:space="0" w:color="auto"/>
                          </w:divBdr>
                          <w:divsChild>
                            <w:div w:id="1536960151">
                              <w:marLeft w:val="0"/>
                              <w:marRight w:val="0"/>
                              <w:marTop w:val="0"/>
                              <w:marBottom w:val="0"/>
                              <w:divBdr>
                                <w:top w:val="none" w:sz="0" w:space="0" w:color="auto"/>
                                <w:left w:val="none" w:sz="0" w:space="0" w:color="auto"/>
                                <w:bottom w:val="none" w:sz="0" w:space="0" w:color="auto"/>
                                <w:right w:val="none" w:sz="0" w:space="0" w:color="auto"/>
                              </w:divBdr>
                              <w:divsChild>
                                <w:div w:id="1925795050">
                                  <w:marLeft w:val="0"/>
                                  <w:marRight w:val="0"/>
                                  <w:marTop w:val="0"/>
                                  <w:marBottom w:val="0"/>
                                  <w:divBdr>
                                    <w:top w:val="none" w:sz="0" w:space="0" w:color="auto"/>
                                    <w:left w:val="none" w:sz="0" w:space="0" w:color="auto"/>
                                    <w:bottom w:val="none" w:sz="0" w:space="0" w:color="auto"/>
                                    <w:right w:val="none" w:sz="0" w:space="0" w:color="auto"/>
                                  </w:divBdr>
                                  <w:divsChild>
                                    <w:div w:id="154764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037281">
                      <w:marLeft w:val="0"/>
                      <w:marRight w:val="0"/>
                      <w:marTop w:val="0"/>
                      <w:marBottom w:val="0"/>
                      <w:divBdr>
                        <w:top w:val="none" w:sz="0" w:space="0" w:color="auto"/>
                        <w:left w:val="none" w:sz="0" w:space="0" w:color="auto"/>
                        <w:bottom w:val="none" w:sz="0" w:space="0" w:color="auto"/>
                        <w:right w:val="none" w:sz="0" w:space="0" w:color="auto"/>
                      </w:divBdr>
                      <w:divsChild>
                        <w:div w:id="1218475697">
                          <w:marLeft w:val="0"/>
                          <w:marRight w:val="0"/>
                          <w:marTop w:val="0"/>
                          <w:marBottom w:val="0"/>
                          <w:divBdr>
                            <w:top w:val="none" w:sz="0" w:space="0" w:color="auto"/>
                            <w:left w:val="none" w:sz="0" w:space="0" w:color="auto"/>
                            <w:bottom w:val="none" w:sz="0" w:space="0" w:color="auto"/>
                            <w:right w:val="none" w:sz="0" w:space="0" w:color="auto"/>
                          </w:divBdr>
                          <w:divsChild>
                            <w:div w:id="1663044938">
                              <w:marLeft w:val="0"/>
                              <w:marRight w:val="0"/>
                              <w:marTop w:val="0"/>
                              <w:marBottom w:val="0"/>
                              <w:divBdr>
                                <w:top w:val="none" w:sz="0" w:space="0" w:color="auto"/>
                                <w:left w:val="none" w:sz="0" w:space="0" w:color="auto"/>
                                <w:bottom w:val="none" w:sz="0" w:space="0" w:color="auto"/>
                                <w:right w:val="none" w:sz="0" w:space="0" w:color="auto"/>
                              </w:divBdr>
                              <w:divsChild>
                                <w:div w:id="702902055">
                                  <w:marLeft w:val="0"/>
                                  <w:marRight w:val="0"/>
                                  <w:marTop w:val="0"/>
                                  <w:marBottom w:val="0"/>
                                  <w:divBdr>
                                    <w:top w:val="none" w:sz="0" w:space="0" w:color="auto"/>
                                    <w:left w:val="none" w:sz="0" w:space="0" w:color="auto"/>
                                    <w:bottom w:val="none" w:sz="0" w:space="0" w:color="auto"/>
                                    <w:right w:val="none" w:sz="0" w:space="0" w:color="auto"/>
                                  </w:divBdr>
                                  <w:divsChild>
                                    <w:div w:id="168376779">
                                      <w:marLeft w:val="0"/>
                                      <w:marRight w:val="0"/>
                                      <w:marTop w:val="0"/>
                                      <w:marBottom w:val="0"/>
                                      <w:divBdr>
                                        <w:top w:val="none" w:sz="0" w:space="0" w:color="auto"/>
                                        <w:left w:val="none" w:sz="0" w:space="0" w:color="auto"/>
                                        <w:bottom w:val="none" w:sz="0" w:space="0" w:color="auto"/>
                                        <w:right w:val="none" w:sz="0" w:space="0" w:color="auto"/>
                                      </w:divBdr>
                                      <w:divsChild>
                                        <w:div w:id="181922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2752526">
      <w:bodyDiv w:val="1"/>
      <w:marLeft w:val="0"/>
      <w:marRight w:val="0"/>
      <w:marTop w:val="0"/>
      <w:marBottom w:val="0"/>
      <w:divBdr>
        <w:top w:val="none" w:sz="0" w:space="0" w:color="auto"/>
        <w:left w:val="none" w:sz="0" w:space="0" w:color="auto"/>
        <w:bottom w:val="none" w:sz="0" w:space="0" w:color="auto"/>
        <w:right w:val="none" w:sz="0" w:space="0" w:color="auto"/>
      </w:divBdr>
      <w:divsChild>
        <w:div w:id="196629323">
          <w:marLeft w:val="0"/>
          <w:marRight w:val="0"/>
          <w:marTop w:val="0"/>
          <w:marBottom w:val="0"/>
          <w:divBdr>
            <w:top w:val="none" w:sz="0" w:space="0" w:color="auto"/>
            <w:left w:val="none" w:sz="0" w:space="0" w:color="auto"/>
            <w:bottom w:val="none" w:sz="0" w:space="0" w:color="auto"/>
            <w:right w:val="none" w:sz="0" w:space="0" w:color="auto"/>
          </w:divBdr>
          <w:divsChild>
            <w:div w:id="1643657530">
              <w:marLeft w:val="0"/>
              <w:marRight w:val="0"/>
              <w:marTop w:val="0"/>
              <w:marBottom w:val="0"/>
              <w:divBdr>
                <w:top w:val="none" w:sz="0" w:space="0" w:color="auto"/>
                <w:left w:val="none" w:sz="0" w:space="0" w:color="auto"/>
                <w:bottom w:val="none" w:sz="0" w:space="0" w:color="auto"/>
                <w:right w:val="none" w:sz="0" w:space="0" w:color="auto"/>
              </w:divBdr>
              <w:divsChild>
                <w:div w:id="1872302654">
                  <w:marLeft w:val="0"/>
                  <w:marRight w:val="0"/>
                  <w:marTop w:val="0"/>
                  <w:marBottom w:val="0"/>
                  <w:divBdr>
                    <w:top w:val="none" w:sz="0" w:space="0" w:color="auto"/>
                    <w:left w:val="none" w:sz="0" w:space="0" w:color="auto"/>
                    <w:bottom w:val="none" w:sz="0" w:space="0" w:color="auto"/>
                    <w:right w:val="none" w:sz="0" w:space="0" w:color="auto"/>
                  </w:divBdr>
                  <w:divsChild>
                    <w:div w:id="799032164">
                      <w:marLeft w:val="0"/>
                      <w:marRight w:val="0"/>
                      <w:marTop w:val="0"/>
                      <w:marBottom w:val="0"/>
                      <w:divBdr>
                        <w:top w:val="none" w:sz="0" w:space="0" w:color="auto"/>
                        <w:left w:val="none" w:sz="0" w:space="0" w:color="auto"/>
                        <w:bottom w:val="none" w:sz="0" w:space="0" w:color="auto"/>
                        <w:right w:val="none" w:sz="0" w:space="0" w:color="auto"/>
                      </w:divBdr>
                      <w:divsChild>
                        <w:div w:id="2108427499">
                          <w:marLeft w:val="0"/>
                          <w:marRight w:val="0"/>
                          <w:marTop w:val="0"/>
                          <w:marBottom w:val="0"/>
                          <w:divBdr>
                            <w:top w:val="none" w:sz="0" w:space="0" w:color="auto"/>
                            <w:left w:val="none" w:sz="0" w:space="0" w:color="auto"/>
                            <w:bottom w:val="none" w:sz="0" w:space="0" w:color="auto"/>
                            <w:right w:val="none" w:sz="0" w:space="0" w:color="auto"/>
                          </w:divBdr>
                          <w:divsChild>
                            <w:div w:id="1051459938">
                              <w:marLeft w:val="0"/>
                              <w:marRight w:val="0"/>
                              <w:marTop w:val="0"/>
                              <w:marBottom w:val="0"/>
                              <w:divBdr>
                                <w:top w:val="none" w:sz="0" w:space="0" w:color="auto"/>
                                <w:left w:val="none" w:sz="0" w:space="0" w:color="auto"/>
                                <w:bottom w:val="none" w:sz="0" w:space="0" w:color="auto"/>
                                <w:right w:val="none" w:sz="0" w:space="0" w:color="auto"/>
                              </w:divBdr>
                              <w:divsChild>
                                <w:div w:id="1998262074">
                                  <w:marLeft w:val="0"/>
                                  <w:marRight w:val="0"/>
                                  <w:marTop w:val="0"/>
                                  <w:marBottom w:val="0"/>
                                  <w:divBdr>
                                    <w:top w:val="none" w:sz="0" w:space="0" w:color="auto"/>
                                    <w:left w:val="none" w:sz="0" w:space="0" w:color="auto"/>
                                    <w:bottom w:val="none" w:sz="0" w:space="0" w:color="auto"/>
                                    <w:right w:val="none" w:sz="0" w:space="0" w:color="auto"/>
                                  </w:divBdr>
                                  <w:divsChild>
                                    <w:div w:id="1695644877">
                                      <w:marLeft w:val="0"/>
                                      <w:marRight w:val="0"/>
                                      <w:marTop w:val="0"/>
                                      <w:marBottom w:val="0"/>
                                      <w:divBdr>
                                        <w:top w:val="none" w:sz="0" w:space="0" w:color="auto"/>
                                        <w:left w:val="none" w:sz="0" w:space="0" w:color="auto"/>
                                        <w:bottom w:val="none" w:sz="0" w:space="0" w:color="auto"/>
                                        <w:right w:val="none" w:sz="0" w:space="0" w:color="auto"/>
                                      </w:divBdr>
                                      <w:divsChild>
                                        <w:div w:id="17322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865842">
                              <w:marLeft w:val="0"/>
                              <w:marRight w:val="0"/>
                              <w:marTop w:val="0"/>
                              <w:marBottom w:val="0"/>
                              <w:divBdr>
                                <w:top w:val="none" w:sz="0" w:space="0" w:color="auto"/>
                                <w:left w:val="none" w:sz="0" w:space="0" w:color="auto"/>
                                <w:bottom w:val="none" w:sz="0" w:space="0" w:color="auto"/>
                                <w:right w:val="none" w:sz="0" w:space="0" w:color="auto"/>
                              </w:divBdr>
                              <w:divsChild>
                                <w:div w:id="479153366">
                                  <w:marLeft w:val="0"/>
                                  <w:marRight w:val="0"/>
                                  <w:marTop w:val="0"/>
                                  <w:marBottom w:val="0"/>
                                  <w:divBdr>
                                    <w:top w:val="none" w:sz="0" w:space="0" w:color="auto"/>
                                    <w:left w:val="none" w:sz="0" w:space="0" w:color="auto"/>
                                    <w:bottom w:val="none" w:sz="0" w:space="0" w:color="auto"/>
                                    <w:right w:val="none" w:sz="0" w:space="0" w:color="auto"/>
                                  </w:divBdr>
                                  <w:divsChild>
                                    <w:div w:id="256989651">
                                      <w:marLeft w:val="0"/>
                                      <w:marRight w:val="0"/>
                                      <w:marTop w:val="0"/>
                                      <w:marBottom w:val="0"/>
                                      <w:divBdr>
                                        <w:top w:val="none" w:sz="0" w:space="0" w:color="auto"/>
                                        <w:left w:val="none" w:sz="0" w:space="0" w:color="auto"/>
                                        <w:bottom w:val="none" w:sz="0" w:space="0" w:color="auto"/>
                                        <w:right w:val="none" w:sz="0" w:space="0" w:color="auto"/>
                                      </w:divBdr>
                                      <w:divsChild>
                                        <w:div w:id="14359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98050">
          <w:marLeft w:val="0"/>
          <w:marRight w:val="0"/>
          <w:marTop w:val="0"/>
          <w:marBottom w:val="0"/>
          <w:divBdr>
            <w:top w:val="none" w:sz="0" w:space="0" w:color="auto"/>
            <w:left w:val="none" w:sz="0" w:space="0" w:color="auto"/>
            <w:bottom w:val="none" w:sz="0" w:space="0" w:color="auto"/>
            <w:right w:val="none" w:sz="0" w:space="0" w:color="auto"/>
          </w:divBdr>
          <w:divsChild>
            <w:div w:id="1174689028">
              <w:marLeft w:val="0"/>
              <w:marRight w:val="0"/>
              <w:marTop w:val="0"/>
              <w:marBottom w:val="0"/>
              <w:divBdr>
                <w:top w:val="none" w:sz="0" w:space="0" w:color="auto"/>
                <w:left w:val="none" w:sz="0" w:space="0" w:color="auto"/>
                <w:bottom w:val="none" w:sz="0" w:space="0" w:color="auto"/>
                <w:right w:val="none" w:sz="0" w:space="0" w:color="auto"/>
              </w:divBdr>
              <w:divsChild>
                <w:div w:id="84232776">
                  <w:marLeft w:val="0"/>
                  <w:marRight w:val="0"/>
                  <w:marTop w:val="0"/>
                  <w:marBottom w:val="0"/>
                  <w:divBdr>
                    <w:top w:val="none" w:sz="0" w:space="0" w:color="auto"/>
                    <w:left w:val="none" w:sz="0" w:space="0" w:color="auto"/>
                    <w:bottom w:val="none" w:sz="0" w:space="0" w:color="auto"/>
                    <w:right w:val="none" w:sz="0" w:space="0" w:color="auto"/>
                  </w:divBdr>
                  <w:divsChild>
                    <w:div w:id="1894804970">
                      <w:marLeft w:val="0"/>
                      <w:marRight w:val="0"/>
                      <w:marTop w:val="0"/>
                      <w:marBottom w:val="0"/>
                      <w:divBdr>
                        <w:top w:val="none" w:sz="0" w:space="0" w:color="auto"/>
                        <w:left w:val="none" w:sz="0" w:space="0" w:color="auto"/>
                        <w:bottom w:val="none" w:sz="0" w:space="0" w:color="auto"/>
                        <w:right w:val="none" w:sz="0" w:space="0" w:color="auto"/>
                      </w:divBdr>
                      <w:divsChild>
                        <w:div w:id="46808698">
                          <w:marLeft w:val="0"/>
                          <w:marRight w:val="0"/>
                          <w:marTop w:val="0"/>
                          <w:marBottom w:val="0"/>
                          <w:divBdr>
                            <w:top w:val="none" w:sz="0" w:space="0" w:color="auto"/>
                            <w:left w:val="none" w:sz="0" w:space="0" w:color="auto"/>
                            <w:bottom w:val="none" w:sz="0" w:space="0" w:color="auto"/>
                            <w:right w:val="none" w:sz="0" w:space="0" w:color="auto"/>
                          </w:divBdr>
                          <w:divsChild>
                            <w:div w:id="2062824682">
                              <w:marLeft w:val="0"/>
                              <w:marRight w:val="0"/>
                              <w:marTop w:val="0"/>
                              <w:marBottom w:val="0"/>
                              <w:divBdr>
                                <w:top w:val="none" w:sz="0" w:space="0" w:color="auto"/>
                                <w:left w:val="none" w:sz="0" w:space="0" w:color="auto"/>
                                <w:bottom w:val="none" w:sz="0" w:space="0" w:color="auto"/>
                                <w:right w:val="none" w:sz="0" w:space="0" w:color="auto"/>
                              </w:divBdr>
                              <w:divsChild>
                                <w:div w:id="829053488">
                                  <w:marLeft w:val="0"/>
                                  <w:marRight w:val="0"/>
                                  <w:marTop w:val="0"/>
                                  <w:marBottom w:val="0"/>
                                  <w:divBdr>
                                    <w:top w:val="none" w:sz="0" w:space="0" w:color="auto"/>
                                    <w:left w:val="none" w:sz="0" w:space="0" w:color="auto"/>
                                    <w:bottom w:val="none" w:sz="0" w:space="0" w:color="auto"/>
                                    <w:right w:val="none" w:sz="0" w:space="0" w:color="auto"/>
                                  </w:divBdr>
                                  <w:divsChild>
                                    <w:div w:id="31635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082776">
                      <w:marLeft w:val="0"/>
                      <w:marRight w:val="0"/>
                      <w:marTop w:val="0"/>
                      <w:marBottom w:val="0"/>
                      <w:divBdr>
                        <w:top w:val="none" w:sz="0" w:space="0" w:color="auto"/>
                        <w:left w:val="none" w:sz="0" w:space="0" w:color="auto"/>
                        <w:bottom w:val="none" w:sz="0" w:space="0" w:color="auto"/>
                        <w:right w:val="none" w:sz="0" w:space="0" w:color="auto"/>
                      </w:divBdr>
                      <w:divsChild>
                        <w:div w:id="957371716">
                          <w:marLeft w:val="0"/>
                          <w:marRight w:val="0"/>
                          <w:marTop w:val="0"/>
                          <w:marBottom w:val="0"/>
                          <w:divBdr>
                            <w:top w:val="none" w:sz="0" w:space="0" w:color="auto"/>
                            <w:left w:val="none" w:sz="0" w:space="0" w:color="auto"/>
                            <w:bottom w:val="none" w:sz="0" w:space="0" w:color="auto"/>
                            <w:right w:val="none" w:sz="0" w:space="0" w:color="auto"/>
                          </w:divBdr>
                          <w:divsChild>
                            <w:div w:id="96028668">
                              <w:marLeft w:val="0"/>
                              <w:marRight w:val="0"/>
                              <w:marTop w:val="0"/>
                              <w:marBottom w:val="0"/>
                              <w:divBdr>
                                <w:top w:val="none" w:sz="0" w:space="0" w:color="auto"/>
                                <w:left w:val="none" w:sz="0" w:space="0" w:color="auto"/>
                                <w:bottom w:val="none" w:sz="0" w:space="0" w:color="auto"/>
                                <w:right w:val="none" w:sz="0" w:space="0" w:color="auto"/>
                              </w:divBdr>
                              <w:divsChild>
                                <w:div w:id="984048881">
                                  <w:marLeft w:val="0"/>
                                  <w:marRight w:val="0"/>
                                  <w:marTop w:val="0"/>
                                  <w:marBottom w:val="0"/>
                                  <w:divBdr>
                                    <w:top w:val="none" w:sz="0" w:space="0" w:color="auto"/>
                                    <w:left w:val="none" w:sz="0" w:space="0" w:color="auto"/>
                                    <w:bottom w:val="none" w:sz="0" w:space="0" w:color="auto"/>
                                    <w:right w:val="none" w:sz="0" w:space="0" w:color="auto"/>
                                  </w:divBdr>
                                  <w:divsChild>
                                    <w:div w:id="43140512">
                                      <w:marLeft w:val="0"/>
                                      <w:marRight w:val="0"/>
                                      <w:marTop w:val="0"/>
                                      <w:marBottom w:val="0"/>
                                      <w:divBdr>
                                        <w:top w:val="none" w:sz="0" w:space="0" w:color="auto"/>
                                        <w:left w:val="none" w:sz="0" w:space="0" w:color="auto"/>
                                        <w:bottom w:val="none" w:sz="0" w:space="0" w:color="auto"/>
                                        <w:right w:val="none" w:sz="0" w:space="0" w:color="auto"/>
                                      </w:divBdr>
                                      <w:divsChild>
                                        <w:div w:id="207797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7548578">
      <w:bodyDiv w:val="1"/>
      <w:marLeft w:val="0"/>
      <w:marRight w:val="0"/>
      <w:marTop w:val="0"/>
      <w:marBottom w:val="0"/>
      <w:divBdr>
        <w:top w:val="none" w:sz="0" w:space="0" w:color="auto"/>
        <w:left w:val="none" w:sz="0" w:space="0" w:color="auto"/>
        <w:bottom w:val="none" w:sz="0" w:space="0" w:color="auto"/>
        <w:right w:val="none" w:sz="0" w:space="0" w:color="auto"/>
      </w:divBdr>
      <w:divsChild>
        <w:div w:id="747268285">
          <w:marLeft w:val="0"/>
          <w:marRight w:val="0"/>
          <w:marTop w:val="0"/>
          <w:marBottom w:val="0"/>
          <w:divBdr>
            <w:top w:val="none" w:sz="0" w:space="0" w:color="auto"/>
            <w:left w:val="none" w:sz="0" w:space="0" w:color="auto"/>
            <w:bottom w:val="none" w:sz="0" w:space="0" w:color="auto"/>
            <w:right w:val="none" w:sz="0" w:space="0" w:color="auto"/>
          </w:divBdr>
          <w:divsChild>
            <w:div w:id="493758738">
              <w:marLeft w:val="0"/>
              <w:marRight w:val="0"/>
              <w:marTop w:val="0"/>
              <w:marBottom w:val="0"/>
              <w:divBdr>
                <w:top w:val="none" w:sz="0" w:space="0" w:color="auto"/>
                <w:left w:val="none" w:sz="0" w:space="0" w:color="auto"/>
                <w:bottom w:val="none" w:sz="0" w:space="0" w:color="auto"/>
                <w:right w:val="none" w:sz="0" w:space="0" w:color="auto"/>
              </w:divBdr>
              <w:divsChild>
                <w:div w:id="1906723969">
                  <w:marLeft w:val="0"/>
                  <w:marRight w:val="0"/>
                  <w:marTop w:val="0"/>
                  <w:marBottom w:val="0"/>
                  <w:divBdr>
                    <w:top w:val="none" w:sz="0" w:space="0" w:color="auto"/>
                    <w:left w:val="none" w:sz="0" w:space="0" w:color="auto"/>
                    <w:bottom w:val="none" w:sz="0" w:space="0" w:color="auto"/>
                    <w:right w:val="none" w:sz="0" w:space="0" w:color="auto"/>
                  </w:divBdr>
                  <w:divsChild>
                    <w:div w:id="2002347054">
                      <w:marLeft w:val="0"/>
                      <w:marRight w:val="0"/>
                      <w:marTop w:val="0"/>
                      <w:marBottom w:val="0"/>
                      <w:divBdr>
                        <w:top w:val="none" w:sz="0" w:space="0" w:color="auto"/>
                        <w:left w:val="none" w:sz="0" w:space="0" w:color="auto"/>
                        <w:bottom w:val="none" w:sz="0" w:space="0" w:color="auto"/>
                        <w:right w:val="none" w:sz="0" w:space="0" w:color="auto"/>
                      </w:divBdr>
                      <w:divsChild>
                        <w:div w:id="2003117288">
                          <w:marLeft w:val="0"/>
                          <w:marRight w:val="0"/>
                          <w:marTop w:val="0"/>
                          <w:marBottom w:val="0"/>
                          <w:divBdr>
                            <w:top w:val="none" w:sz="0" w:space="0" w:color="auto"/>
                            <w:left w:val="none" w:sz="0" w:space="0" w:color="auto"/>
                            <w:bottom w:val="none" w:sz="0" w:space="0" w:color="auto"/>
                            <w:right w:val="none" w:sz="0" w:space="0" w:color="auto"/>
                          </w:divBdr>
                          <w:divsChild>
                            <w:div w:id="1478762286">
                              <w:marLeft w:val="0"/>
                              <w:marRight w:val="0"/>
                              <w:marTop w:val="0"/>
                              <w:marBottom w:val="0"/>
                              <w:divBdr>
                                <w:top w:val="none" w:sz="0" w:space="0" w:color="auto"/>
                                <w:left w:val="none" w:sz="0" w:space="0" w:color="auto"/>
                                <w:bottom w:val="none" w:sz="0" w:space="0" w:color="auto"/>
                                <w:right w:val="none" w:sz="0" w:space="0" w:color="auto"/>
                              </w:divBdr>
                              <w:divsChild>
                                <w:div w:id="1449737916">
                                  <w:marLeft w:val="0"/>
                                  <w:marRight w:val="0"/>
                                  <w:marTop w:val="0"/>
                                  <w:marBottom w:val="0"/>
                                  <w:divBdr>
                                    <w:top w:val="none" w:sz="0" w:space="0" w:color="auto"/>
                                    <w:left w:val="none" w:sz="0" w:space="0" w:color="auto"/>
                                    <w:bottom w:val="none" w:sz="0" w:space="0" w:color="auto"/>
                                    <w:right w:val="none" w:sz="0" w:space="0" w:color="auto"/>
                                  </w:divBdr>
                                  <w:divsChild>
                                    <w:div w:id="2100714278">
                                      <w:marLeft w:val="0"/>
                                      <w:marRight w:val="0"/>
                                      <w:marTop w:val="0"/>
                                      <w:marBottom w:val="0"/>
                                      <w:divBdr>
                                        <w:top w:val="none" w:sz="0" w:space="0" w:color="auto"/>
                                        <w:left w:val="none" w:sz="0" w:space="0" w:color="auto"/>
                                        <w:bottom w:val="none" w:sz="0" w:space="0" w:color="auto"/>
                                        <w:right w:val="none" w:sz="0" w:space="0" w:color="auto"/>
                                      </w:divBdr>
                                      <w:divsChild>
                                        <w:div w:id="207612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783121">
                              <w:marLeft w:val="0"/>
                              <w:marRight w:val="0"/>
                              <w:marTop w:val="0"/>
                              <w:marBottom w:val="0"/>
                              <w:divBdr>
                                <w:top w:val="none" w:sz="0" w:space="0" w:color="auto"/>
                                <w:left w:val="none" w:sz="0" w:space="0" w:color="auto"/>
                                <w:bottom w:val="none" w:sz="0" w:space="0" w:color="auto"/>
                                <w:right w:val="none" w:sz="0" w:space="0" w:color="auto"/>
                              </w:divBdr>
                              <w:divsChild>
                                <w:div w:id="4986622">
                                  <w:marLeft w:val="0"/>
                                  <w:marRight w:val="0"/>
                                  <w:marTop w:val="0"/>
                                  <w:marBottom w:val="0"/>
                                  <w:divBdr>
                                    <w:top w:val="none" w:sz="0" w:space="0" w:color="auto"/>
                                    <w:left w:val="none" w:sz="0" w:space="0" w:color="auto"/>
                                    <w:bottom w:val="none" w:sz="0" w:space="0" w:color="auto"/>
                                    <w:right w:val="none" w:sz="0" w:space="0" w:color="auto"/>
                                  </w:divBdr>
                                  <w:divsChild>
                                    <w:div w:id="1499032200">
                                      <w:marLeft w:val="0"/>
                                      <w:marRight w:val="0"/>
                                      <w:marTop w:val="0"/>
                                      <w:marBottom w:val="0"/>
                                      <w:divBdr>
                                        <w:top w:val="none" w:sz="0" w:space="0" w:color="auto"/>
                                        <w:left w:val="none" w:sz="0" w:space="0" w:color="auto"/>
                                        <w:bottom w:val="none" w:sz="0" w:space="0" w:color="auto"/>
                                        <w:right w:val="none" w:sz="0" w:space="0" w:color="auto"/>
                                      </w:divBdr>
                                      <w:divsChild>
                                        <w:div w:id="12364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550001">
          <w:marLeft w:val="0"/>
          <w:marRight w:val="0"/>
          <w:marTop w:val="0"/>
          <w:marBottom w:val="0"/>
          <w:divBdr>
            <w:top w:val="none" w:sz="0" w:space="0" w:color="auto"/>
            <w:left w:val="none" w:sz="0" w:space="0" w:color="auto"/>
            <w:bottom w:val="none" w:sz="0" w:space="0" w:color="auto"/>
            <w:right w:val="none" w:sz="0" w:space="0" w:color="auto"/>
          </w:divBdr>
          <w:divsChild>
            <w:div w:id="1468160323">
              <w:marLeft w:val="0"/>
              <w:marRight w:val="0"/>
              <w:marTop w:val="0"/>
              <w:marBottom w:val="0"/>
              <w:divBdr>
                <w:top w:val="none" w:sz="0" w:space="0" w:color="auto"/>
                <w:left w:val="none" w:sz="0" w:space="0" w:color="auto"/>
                <w:bottom w:val="none" w:sz="0" w:space="0" w:color="auto"/>
                <w:right w:val="none" w:sz="0" w:space="0" w:color="auto"/>
              </w:divBdr>
              <w:divsChild>
                <w:div w:id="420109090">
                  <w:marLeft w:val="0"/>
                  <w:marRight w:val="0"/>
                  <w:marTop w:val="0"/>
                  <w:marBottom w:val="0"/>
                  <w:divBdr>
                    <w:top w:val="none" w:sz="0" w:space="0" w:color="auto"/>
                    <w:left w:val="none" w:sz="0" w:space="0" w:color="auto"/>
                    <w:bottom w:val="none" w:sz="0" w:space="0" w:color="auto"/>
                    <w:right w:val="none" w:sz="0" w:space="0" w:color="auto"/>
                  </w:divBdr>
                  <w:divsChild>
                    <w:div w:id="963924086">
                      <w:marLeft w:val="0"/>
                      <w:marRight w:val="0"/>
                      <w:marTop w:val="0"/>
                      <w:marBottom w:val="0"/>
                      <w:divBdr>
                        <w:top w:val="none" w:sz="0" w:space="0" w:color="auto"/>
                        <w:left w:val="none" w:sz="0" w:space="0" w:color="auto"/>
                        <w:bottom w:val="none" w:sz="0" w:space="0" w:color="auto"/>
                        <w:right w:val="none" w:sz="0" w:space="0" w:color="auto"/>
                      </w:divBdr>
                      <w:divsChild>
                        <w:div w:id="1323776069">
                          <w:marLeft w:val="0"/>
                          <w:marRight w:val="0"/>
                          <w:marTop w:val="0"/>
                          <w:marBottom w:val="0"/>
                          <w:divBdr>
                            <w:top w:val="none" w:sz="0" w:space="0" w:color="auto"/>
                            <w:left w:val="none" w:sz="0" w:space="0" w:color="auto"/>
                            <w:bottom w:val="none" w:sz="0" w:space="0" w:color="auto"/>
                            <w:right w:val="none" w:sz="0" w:space="0" w:color="auto"/>
                          </w:divBdr>
                          <w:divsChild>
                            <w:div w:id="1524712018">
                              <w:marLeft w:val="0"/>
                              <w:marRight w:val="0"/>
                              <w:marTop w:val="0"/>
                              <w:marBottom w:val="0"/>
                              <w:divBdr>
                                <w:top w:val="none" w:sz="0" w:space="0" w:color="auto"/>
                                <w:left w:val="none" w:sz="0" w:space="0" w:color="auto"/>
                                <w:bottom w:val="none" w:sz="0" w:space="0" w:color="auto"/>
                                <w:right w:val="none" w:sz="0" w:space="0" w:color="auto"/>
                              </w:divBdr>
                              <w:divsChild>
                                <w:div w:id="1591501616">
                                  <w:marLeft w:val="0"/>
                                  <w:marRight w:val="0"/>
                                  <w:marTop w:val="0"/>
                                  <w:marBottom w:val="0"/>
                                  <w:divBdr>
                                    <w:top w:val="none" w:sz="0" w:space="0" w:color="auto"/>
                                    <w:left w:val="none" w:sz="0" w:space="0" w:color="auto"/>
                                    <w:bottom w:val="none" w:sz="0" w:space="0" w:color="auto"/>
                                    <w:right w:val="none" w:sz="0" w:space="0" w:color="auto"/>
                                  </w:divBdr>
                                  <w:divsChild>
                                    <w:div w:id="111340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863541">
                      <w:marLeft w:val="0"/>
                      <w:marRight w:val="0"/>
                      <w:marTop w:val="0"/>
                      <w:marBottom w:val="0"/>
                      <w:divBdr>
                        <w:top w:val="none" w:sz="0" w:space="0" w:color="auto"/>
                        <w:left w:val="none" w:sz="0" w:space="0" w:color="auto"/>
                        <w:bottom w:val="none" w:sz="0" w:space="0" w:color="auto"/>
                        <w:right w:val="none" w:sz="0" w:space="0" w:color="auto"/>
                      </w:divBdr>
                      <w:divsChild>
                        <w:div w:id="402988687">
                          <w:marLeft w:val="0"/>
                          <w:marRight w:val="0"/>
                          <w:marTop w:val="0"/>
                          <w:marBottom w:val="0"/>
                          <w:divBdr>
                            <w:top w:val="none" w:sz="0" w:space="0" w:color="auto"/>
                            <w:left w:val="none" w:sz="0" w:space="0" w:color="auto"/>
                            <w:bottom w:val="none" w:sz="0" w:space="0" w:color="auto"/>
                            <w:right w:val="none" w:sz="0" w:space="0" w:color="auto"/>
                          </w:divBdr>
                          <w:divsChild>
                            <w:div w:id="954675831">
                              <w:marLeft w:val="0"/>
                              <w:marRight w:val="0"/>
                              <w:marTop w:val="0"/>
                              <w:marBottom w:val="0"/>
                              <w:divBdr>
                                <w:top w:val="none" w:sz="0" w:space="0" w:color="auto"/>
                                <w:left w:val="none" w:sz="0" w:space="0" w:color="auto"/>
                                <w:bottom w:val="none" w:sz="0" w:space="0" w:color="auto"/>
                                <w:right w:val="none" w:sz="0" w:space="0" w:color="auto"/>
                              </w:divBdr>
                              <w:divsChild>
                                <w:div w:id="14237135">
                                  <w:marLeft w:val="0"/>
                                  <w:marRight w:val="0"/>
                                  <w:marTop w:val="0"/>
                                  <w:marBottom w:val="0"/>
                                  <w:divBdr>
                                    <w:top w:val="none" w:sz="0" w:space="0" w:color="auto"/>
                                    <w:left w:val="none" w:sz="0" w:space="0" w:color="auto"/>
                                    <w:bottom w:val="none" w:sz="0" w:space="0" w:color="auto"/>
                                    <w:right w:val="none" w:sz="0" w:space="0" w:color="auto"/>
                                  </w:divBdr>
                                  <w:divsChild>
                                    <w:div w:id="1936403456">
                                      <w:marLeft w:val="0"/>
                                      <w:marRight w:val="0"/>
                                      <w:marTop w:val="0"/>
                                      <w:marBottom w:val="0"/>
                                      <w:divBdr>
                                        <w:top w:val="none" w:sz="0" w:space="0" w:color="auto"/>
                                        <w:left w:val="none" w:sz="0" w:space="0" w:color="auto"/>
                                        <w:bottom w:val="none" w:sz="0" w:space="0" w:color="auto"/>
                                        <w:right w:val="none" w:sz="0" w:space="0" w:color="auto"/>
                                      </w:divBdr>
                                      <w:divsChild>
                                        <w:div w:id="17134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802223">
      <w:bodyDiv w:val="1"/>
      <w:marLeft w:val="0"/>
      <w:marRight w:val="0"/>
      <w:marTop w:val="0"/>
      <w:marBottom w:val="0"/>
      <w:divBdr>
        <w:top w:val="none" w:sz="0" w:space="0" w:color="auto"/>
        <w:left w:val="none" w:sz="0" w:space="0" w:color="auto"/>
        <w:bottom w:val="none" w:sz="0" w:space="0" w:color="auto"/>
        <w:right w:val="none" w:sz="0" w:space="0" w:color="auto"/>
      </w:divBdr>
      <w:divsChild>
        <w:div w:id="567888235">
          <w:marLeft w:val="0"/>
          <w:marRight w:val="0"/>
          <w:marTop w:val="300"/>
          <w:marBottom w:val="0"/>
          <w:divBdr>
            <w:top w:val="none" w:sz="0" w:space="0" w:color="auto"/>
            <w:left w:val="none" w:sz="0" w:space="0" w:color="auto"/>
            <w:bottom w:val="none" w:sz="0" w:space="0" w:color="auto"/>
            <w:right w:val="none" w:sz="0" w:space="0" w:color="auto"/>
          </w:divBdr>
        </w:div>
        <w:div w:id="591013496">
          <w:marLeft w:val="0"/>
          <w:marRight w:val="0"/>
          <w:marTop w:val="300"/>
          <w:marBottom w:val="0"/>
          <w:divBdr>
            <w:top w:val="none" w:sz="0" w:space="0" w:color="auto"/>
            <w:left w:val="none" w:sz="0" w:space="0" w:color="auto"/>
            <w:bottom w:val="none" w:sz="0" w:space="0" w:color="auto"/>
            <w:right w:val="none" w:sz="0" w:space="0" w:color="auto"/>
          </w:divBdr>
        </w:div>
        <w:div w:id="1542863637">
          <w:marLeft w:val="0"/>
          <w:marRight w:val="0"/>
          <w:marTop w:val="300"/>
          <w:marBottom w:val="0"/>
          <w:divBdr>
            <w:top w:val="none" w:sz="0" w:space="0" w:color="auto"/>
            <w:left w:val="none" w:sz="0" w:space="0" w:color="auto"/>
            <w:bottom w:val="none" w:sz="0" w:space="0" w:color="auto"/>
            <w:right w:val="none" w:sz="0" w:space="0" w:color="auto"/>
          </w:divBdr>
        </w:div>
        <w:div w:id="913201230">
          <w:marLeft w:val="0"/>
          <w:marRight w:val="0"/>
          <w:marTop w:val="300"/>
          <w:marBottom w:val="0"/>
          <w:divBdr>
            <w:top w:val="none" w:sz="0" w:space="0" w:color="auto"/>
            <w:left w:val="none" w:sz="0" w:space="0" w:color="auto"/>
            <w:bottom w:val="none" w:sz="0" w:space="0" w:color="auto"/>
            <w:right w:val="none" w:sz="0" w:space="0" w:color="auto"/>
          </w:divBdr>
        </w:div>
        <w:div w:id="1294676720">
          <w:marLeft w:val="0"/>
          <w:marRight w:val="0"/>
          <w:marTop w:val="300"/>
          <w:marBottom w:val="0"/>
          <w:divBdr>
            <w:top w:val="none" w:sz="0" w:space="0" w:color="auto"/>
            <w:left w:val="none" w:sz="0" w:space="0" w:color="auto"/>
            <w:bottom w:val="none" w:sz="0" w:space="0" w:color="auto"/>
            <w:right w:val="none" w:sz="0" w:space="0" w:color="auto"/>
          </w:divBdr>
        </w:div>
        <w:div w:id="1129081897">
          <w:marLeft w:val="0"/>
          <w:marRight w:val="0"/>
          <w:marTop w:val="300"/>
          <w:marBottom w:val="0"/>
          <w:divBdr>
            <w:top w:val="none" w:sz="0" w:space="0" w:color="auto"/>
            <w:left w:val="none" w:sz="0" w:space="0" w:color="auto"/>
            <w:bottom w:val="none" w:sz="0" w:space="0" w:color="auto"/>
            <w:right w:val="none" w:sz="0" w:space="0" w:color="auto"/>
          </w:divBdr>
        </w:div>
        <w:div w:id="2064600663">
          <w:marLeft w:val="0"/>
          <w:marRight w:val="0"/>
          <w:marTop w:val="300"/>
          <w:marBottom w:val="0"/>
          <w:divBdr>
            <w:top w:val="none" w:sz="0" w:space="0" w:color="auto"/>
            <w:left w:val="none" w:sz="0" w:space="0" w:color="auto"/>
            <w:bottom w:val="none" w:sz="0" w:space="0" w:color="auto"/>
            <w:right w:val="none" w:sz="0" w:space="0" w:color="auto"/>
          </w:divBdr>
        </w:div>
        <w:div w:id="114295314">
          <w:marLeft w:val="0"/>
          <w:marRight w:val="0"/>
          <w:marTop w:val="300"/>
          <w:marBottom w:val="0"/>
          <w:divBdr>
            <w:top w:val="none" w:sz="0" w:space="0" w:color="auto"/>
            <w:left w:val="none" w:sz="0" w:space="0" w:color="auto"/>
            <w:bottom w:val="none" w:sz="0" w:space="0" w:color="auto"/>
            <w:right w:val="none" w:sz="0" w:space="0" w:color="auto"/>
          </w:divBdr>
        </w:div>
        <w:div w:id="2088113802">
          <w:marLeft w:val="0"/>
          <w:marRight w:val="0"/>
          <w:marTop w:val="300"/>
          <w:marBottom w:val="0"/>
          <w:divBdr>
            <w:top w:val="none" w:sz="0" w:space="0" w:color="auto"/>
            <w:left w:val="none" w:sz="0" w:space="0" w:color="auto"/>
            <w:bottom w:val="none" w:sz="0" w:space="0" w:color="auto"/>
            <w:right w:val="none" w:sz="0" w:space="0" w:color="auto"/>
          </w:divBdr>
        </w:div>
        <w:div w:id="1075936556">
          <w:marLeft w:val="0"/>
          <w:marRight w:val="0"/>
          <w:marTop w:val="300"/>
          <w:marBottom w:val="0"/>
          <w:divBdr>
            <w:top w:val="none" w:sz="0" w:space="0" w:color="auto"/>
            <w:left w:val="none" w:sz="0" w:space="0" w:color="auto"/>
            <w:bottom w:val="none" w:sz="0" w:space="0" w:color="auto"/>
            <w:right w:val="none" w:sz="0" w:space="0" w:color="auto"/>
          </w:divBdr>
        </w:div>
        <w:div w:id="853148496">
          <w:marLeft w:val="0"/>
          <w:marRight w:val="0"/>
          <w:marTop w:val="300"/>
          <w:marBottom w:val="0"/>
          <w:divBdr>
            <w:top w:val="none" w:sz="0" w:space="0" w:color="auto"/>
            <w:left w:val="none" w:sz="0" w:space="0" w:color="auto"/>
            <w:bottom w:val="none" w:sz="0" w:space="0" w:color="auto"/>
            <w:right w:val="none" w:sz="0" w:space="0" w:color="auto"/>
          </w:divBdr>
        </w:div>
        <w:div w:id="768938683">
          <w:marLeft w:val="0"/>
          <w:marRight w:val="0"/>
          <w:marTop w:val="300"/>
          <w:marBottom w:val="0"/>
          <w:divBdr>
            <w:top w:val="none" w:sz="0" w:space="0" w:color="auto"/>
            <w:left w:val="none" w:sz="0" w:space="0" w:color="auto"/>
            <w:bottom w:val="none" w:sz="0" w:space="0" w:color="auto"/>
            <w:right w:val="none" w:sz="0" w:space="0" w:color="auto"/>
          </w:divBdr>
        </w:div>
        <w:div w:id="274750822">
          <w:marLeft w:val="0"/>
          <w:marRight w:val="0"/>
          <w:marTop w:val="300"/>
          <w:marBottom w:val="0"/>
          <w:divBdr>
            <w:top w:val="none" w:sz="0" w:space="0" w:color="auto"/>
            <w:left w:val="none" w:sz="0" w:space="0" w:color="auto"/>
            <w:bottom w:val="none" w:sz="0" w:space="0" w:color="auto"/>
            <w:right w:val="none" w:sz="0" w:space="0" w:color="auto"/>
          </w:divBdr>
        </w:div>
        <w:div w:id="1172985874">
          <w:marLeft w:val="0"/>
          <w:marRight w:val="0"/>
          <w:marTop w:val="300"/>
          <w:marBottom w:val="0"/>
          <w:divBdr>
            <w:top w:val="none" w:sz="0" w:space="0" w:color="auto"/>
            <w:left w:val="none" w:sz="0" w:space="0" w:color="auto"/>
            <w:bottom w:val="none" w:sz="0" w:space="0" w:color="auto"/>
            <w:right w:val="none" w:sz="0" w:space="0" w:color="auto"/>
          </w:divBdr>
        </w:div>
        <w:div w:id="1554461153">
          <w:marLeft w:val="0"/>
          <w:marRight w:val="0"/>
          <w:marTop w:val="300"/>
          <w:marBottom w:val="0"/>
          <w:divBdr>
            <w:top w:val="none" w:sz="0" w:space="0" w:color="auto"/>
            <w:left w:val="none" w:sz="0" w:space="0" w:color="auto"/>
            <w:bottom w:val="none" w:sz="0" w:space="0" w:color="auto"/>
            <w:right w:val="none" w:sz="0" w:space="0" w:color="auto"/>
          </w:divBdr>
        </w:div>
        <w:div w:id="185601666">
          <w:marLeft w:val="0"/>
          <w:marRight w:val="0"/>
          <w:marTop w:val="300"/>
          <w:marBottom w:val="0"/>
          <w:divBdr>
            <w:top w:val="none" w:sz="0" w:space="0" w:color="auto"/>
            <w:left w:val="none" w:sz="0" w:space="0" w:color="auto"/>
            <w:bottom w:val="none" w:sz="0" w:space="0" w:color="auto"/>
            <w:right w:val="none" w:sz="0" w:space="0" w:color="auto"/>
          </w:divBdr>
        </w:div>
        <w:div w:id="475877782">
          <w:marLeft w:val="0"/>
          <w:marRight w:val="0"/>
          <w:marTop w:val="300"/>
          <w:marBottom w:val="0"/>
          <w:divBdr>
            <w:top w:val="none" w:sz="0" w:space="0" w:color="auto"/>
            <w:left w:val="none" w:sz="0" w:space="0" w:color="auto"/>
            <w:bottom w:val="none" w:sz="0" w:space="0" w:color="auto"/>
            <w:right w:val="none" w:sz="0" w:space="0" w:color="auto"/>
          </w:divBdr>
        </w:div>
        <w:div w:id="277101654">
          <w:marLeft w:val="0"/>
          <w:marRight w:val="0"/>
          <w:marTop w:val="300"/>
          <w:marBottom w:val="0"/>
          <w:divBdr>
            <w:top w:val="none" w:sz="0" w:space="0" w:color="auto"/>
            <w:left w:val="none" w:sz="0" w:space="0" w:color="auto"/>
            <w:bottom w:val="none" w:sz="0" w:space="0" w:color="auto"/>
            <w:right w:val="none" w:sz="0" w:space="0" w:color="auto"/>
          </w:divBdr>
        </w:div>
        <w:div w:id="1444422603">
          <w:marLeft w:val="0"/>
          <w:marRight w:val="0"/>
          <w:marTop w:val="300"/>
          <w:marBottom w:val="0"/>
          <w:divBdr>
            <w:top w:val="none" w:sz="0" w:space="0" w:color="auto"/>
            <w:left w:val="none" w:sz="0" w:space="0" w:color="auto"/>
            <w:bottom w:val="none" w:sz="0" w:space="0" w:color="auto"/>
            <w:right w:val="none" w:sz="0" w:space="0" w:color="auto"/>
          </w:divBdr>
        </w:div>
      </w:divsChild>
    </w:div>
    <w:div w:id="1146050290">
      <w:bodyDiv w:val="1"/>
      <w:marLeft w:val="0"/>
      <w:marRight w:val="0"/>
      <w:marTop w:val="0"/>
      <w:marBottom w:val="0"/>
      <w:divBdr>
        <w:top w:val="none" w:sz="0" w:space="0" w:color="auto"/>
        <w:left w:val="none" w:sz="0" w:space="0" w:color="auto"/>
        <w:bottom w:val="none" w:sz="0" w:space="0" w:color="auto"/>
        <w:right w:val="none" w:sz="0" w:space="0" w:color="auto"/>
      </w:divBdr>
    </w:div>
    <w:div w:id="1152987484">
      <w:bodyDiv w:val="1"/>
      <w:marLeft w:val="0"/>
      <w:marRight w:val="0"/>
      <w:marTop w:val="0"/>
      <w:marBottom w:val="0"/>
      <w:divBdr>
        <w:top w:val="none" w:sz="0" w:space="0" w:color="auto"/>
        <w:left w:val="none" w:sz="0" w:space="0" w:color="auto"/>
        <w:bottom w:val="none" w:sz="0" w:space="0" w:color="auto"/>
        <w:right w:val="none" w:sz="0" w:space="0" w:color="auto"/>
      </w:divBdr>
    </w:div>
    <w:div w:id="1206409819">
      <w:bodyDiv w:val="1"/>
      <w:marLeft w:val="0"/>
      <w:marRight w:val="0"/>
      <w:marTop w:val="0"/>
      <w:marBottom w:val="0"/>
      <w:divBdr>
        <w:top w:val="none" w:sz="0" w:space="0" w:color="auto"/>
        <w:left w:val="none" w:sz="0" w:space="0" w:color="auto"/>
        <w:bottom w:val="none" w:sz="0" w:space="0" w:color="auto"/>
        <w:right w:val="none" w:sz="0" w:space="0" w:color="auto"/>
      </w:divBdr>
    </w:div>
    <w:div w:id="197016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Excel_Macro-Enabled_Worksheet.xlsm"/><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1159B-B2FB-476D-96A1-D9DEE0FB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1434</Words>
  <Characters>8180</Characters>
  <Application>Microsoft Office Word</Application>
  <DocSecurity>0</DocSecurity>
  <Lines>68</Lines>
  <Paragraphs>19</Paragraphs>
  <ScaleCrop>false</ScaleCrop>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Suzuran Fox</dc:creator>
  <cp:keywords>这是第二段(557b-)</cp:keywords>
  <dc:description/>
  <cp:lastModifiedBy>Suzuran Fox</cp:lastModifiedBy>
  <cp:revision>2</cp:revision>
  <dcterms:created xsi:type="dcterms:W3CDTF">2024-07-30T19:25:00Z</dcterms:created>
  <dcterms:modified xsi:type="dcterms:W3CDTF">2024-07-30T19:25:00Z</dcterms:modified>
</cp:coreProperties>
</file>